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232EA" w:rsidR="00DD259F" w:rsidP="005B7AC9" w:rsidRDefault="00DD259F" w14:paraId="266b35c" w14:textId="266b35c">
      <w:pPr>
        <w15:collapsed w:val="false"/>
        <w:rPr>
          <w:rFonts w:cs="Arial"/>
          <w:b w:val="false"/>
        </w:rPr>
      </w:pPr>
      <w:bookmarkStart w:name="_GoBack" w:id="0"/>
      <w:bookmarkEnd w:id="0"/>
      <w:r w:rsidRPr="006232EA">
        <w:rPr>
          <w:rFonts w:cs="Arial"/>
          <w:b w:val="false"/>
        </w:rPr>
        <w:t>REPUBLIKA HRVATSKA</w:t>
      </w:r>
    </w:p>
    <w:p w:rsidRPr="006232EA" w:rsidR="00DD259F" w:rsidP="005B7AC9" w:rsidRDefault="00DD259F">
      <w:pPr>
        <w:tabs>
          <w:tab w:val="right" w:pos="8640"/>
        </w:tabs>
        <w:rPr>
          <w:rFonts w:cs="Arial"/>
          <w:b w:val="false"/>
        </w:rPr>
      </w:pPr>
      <w:r w:rsidRPr="006232EA">
        <w:rPr>
          <w:rFonts w:cs="Arial"/>
          <w:b w:val="false"/>
        </w:rPr>
        <w:t>TRGOVAČKI SUD U RIJECI</w:t>
      </w:r>
      <w:r w:rsidRPr="006232EA" w:rsidR="006D1F4A">
        <w:rPr>
          <w:rFonts w:cs="Arial"/>
          <w:b w:val="false"/>
        </w:rPr>
        <w:tab/>
      </w:r>
    </w:p>
    <w:p w:rsidRPr="006232EA" w:rsidR="00D92A4E" w:rsidP="005B7AC9" w:rsidRDefault="00DD259F">
      <w:pPr>
        <w:rPr>
          <w:rFonts w:cs="Arial"/>
          <w:b w:val="false"/>
        </w:rPr>
      </w:pPr>
      <w:r w:rsidRPr="006232EA">
        <w:rPr>
          <w:rFonts w:cs="Arial"/>
          <w:b w:val="false"/>
        </w:rPr>
        <w:t>ZADARSKA 1 i 3</w:t>
      </w:r>
    </w:p>
    <w:p w:rsidRPr="006232EA" w:rsidR="00505213" w:rsidP="005B7AC9" w:rsidRDefault="00505213">
      <w:pPr>
        <w:rPr>
          <w:rFonts w:cs="Arial"/>
          <w:b w:val="false"/>
        </w:rPr>
      </w:pPr>
    </w:p>
    <w:p w:rsidRPr="006232EA" w:rsidR="00613796" w:rsidP="005B7AC9" w:rsidRDefault="00613796">
      <w:pPr>
        <w:jc w:val="center"/>
        <w:rPr>
          <w:rFonts w:cs="Arial"/>
          <w:b w:val="false"/>
          <w:bCs/>
        </w:rPr>
      </w:pPr>
      <w:r w:rsidRPr="006232EA">
        <w:rPr>
          <w:rFonts w:cs="Arial"/>
          <w:b w:val="false"/>
          <w:bCs/>
        </w:rPr>
        <w:t>Z A P I S N I K</w:t>
      </w:r>
    </w:p>
    <w:p w:rsidRPr="006232EA" w:rsidR="00ED472B" w:rsidP="00D92A4E" w:rsidRDefault="00405860">
      <w:pPr>
        <w:jc w:val="center"/>
        <w:rPr>
          <w:rFonts w:cs="Arial"/>
          <w:b w:val="false"/>
          <w:bCs/>
        </w:rPr>
      </w:pPr>
      <w:r w:rsidRPr="006232EA">
        <w:rPr>
          <w:rFonts w:cs="Arial"/>
          <w:b w:val="false"/>
          <w:bCs/>
        </w:rPr>
        <w:t>o</w:t>
      </w:r>
      <w:r w:rsidRPr="006232EA" w:rsidR="00560DA5">
        <w:rPr>
          <w:rFonts w:cs="Arial"/>
          <w:b w:val="false"/>
          <w:bCs/>
        </w:rPr>
        <w:t>d</w:t>
      </w:r>
      <w:r w:rsidRPr="006232EA" w:rsidR="001C161A">
        <w:rPr>
          <w:rFonts w:cs="Arial"/>
          <w:b w:val="false"/>
          <w:bCs/>
        </w:rPr>
        <w:t xml:space="preserve"> </w:t>
      </w:r>
      <w:r w:rsidR="0035596E">
        <w:rPr>
          <w:rFonts w:cs="Arial"/>
          <w:b w:val="false"/>
          <w:bCs/>
        </w:rPr>
        <w:t>24</w:t>
      </w:r>
      <w:r w:rsidR="005D374B">
        <w:rPr>
          <w:rFonts w:cs="Arial"/>
          <w:b w:val="false"/>
          <w:bCs/>
        </w:rPr>
        <w:t>. ožujka</w:t>
      </w:r>
      <w:r w:rsidR="00C02C29">
        <w:rPr>
          <w:rFonts w:cs="Arial"/>
          <w:b w:val="false"/>
          <w:bCs/>
        </w:rPr>
        <w:t xml:space="preserve"> 2022</w:t>
      </w:r>
      <w:r w:rsidRPr="006232EA" w:rsidR="0083505A">
        <w:rPr>
          <w:rFonts w:cs="Arial"/>
          <w:b w:val="false"/>
          <w:bCs/>
        </w:rPr>
        <w:t>. godine</w:t>
      </w:r>
      <w:r w:rsidRPr="006232EA" w:rsidR="00B82A55">
        <w:rPr>
          <w:rFonts w:cs="Arial"/>
          <w:b w:val="false"/>
          <w:bCs/>
        </w:rPr>
        <w:t xml:space="preserve"> </w:t>
      </w:r>
    </w:p>
    <w:p w:rsidRPr="006232EA" w:rsidR="00932C80" w:rsidP="005B7AC9" w:rsidRDefault="00A24FE2">
      <w:pPr>
        <w:jc w:val="both"/>
        <w:rPr>
          <w:rFonts w:cs="Arial"/>
          <w:b w:val="false"/>
        </w:rPr>
      </w:pPr>
      <w:r w:rsidRPr="006232EA">
        <w:rPr>
          <w:rFonts w:cs="Arial"/>
          <w:b w:val="false"/>
        </w:rPr>
        <w:t xml:space="preserve">u prethodnom postupku </w:t>
      </w:r>
      <w:r w:rsidRPr="006232EA" w:rsidR="00613796">
        <w:rPr>
          <w:rFonts w:cs="Arial"/>
          <w:b w:val="false"/>
        </w:rPr>
        <w:t>radi</w:t>
      </w:r>
      <w:r w:rsidRPr="006232EA" w:rsidR="006372B4">
        <w:rPr>
          <w:rFonts w:cs="Arial"/>
          <w:b w:val="false"/>
        </w:rPr>
        <w:t xml:space="preserve"> očitovanja o prijedlogu i</w:t>
      </w:r>
      <w:r w:rsidRPr="006232EA" w:rsidR="00613796">
        <w:rPr>
          <w:rFonts w:cs="Arial"/>
          <w:b w:val="false"/>
        </w:rPr>
        <w:t xml:space="preserve"> </w:t>
      </w:r>
      <w:r w:rsidRPr="006232EA" w:rsidR="00B468D0">
        <w:rPr>
          <w:rFonts w:cs="Arial"/>
          <w:b w:val="false"/>
        </w:rPr>
        <w:t>rasprave o</w:t>
      </w:r>
      <w:r w:rsidRPr="006232EA" w:rsidR="00727FC2">
        <w:rPr>
          <w:rFonts w:cs="Arial"/>
          <w:b w:val="false"/>
        </w:rPr>
        <w:t xml:space="preserve"> </w:t>
      </w:r>
      <w:r w:rsidRPr="006232EA" w:rsidR="00E279D6">
        <w:rPr>
          <w:rFonts w:cs="Arial"/>
          <w:b w:val="false"/>
        </w:rPr>
        <w:t>pretpostavk</w:t>
      </w:r>
      <w:r w:rsidRPr="006232EA" w:rsidR="00B468D0">
        <w:rPr>
          <w:rFonts w:cs="Arial"/>
          <w:b w:val="false"/>
        </w:rPr>
        <w:t>ama</w:t>
      </w:r>
      <w:r w:rsidRPr="006232EA" w:rsidR="00E279D6">
        <w:rPr>
          <w:rFonts w:cs="Arial"/>
          <w:b w:val="false"/>
        </w:rPr>
        <w:t xml:space="preserve"> </w:t>
      </w:r>
      <w:r w:rsidRPr="006232EA" w:rsidR="006F49A9">
        <w:rPr>
          <w:rFonts w:cs="Arial"/>
          <w:b w:val="false"/>
        </w:rPr>
        <w:t xml:space="preserve">za otvaranje </w:t>
      </w:r>
      <w:r w:rsidRPr="006232EA" w:rsidR="00560DA5">
        <w:rPr>
          <w:rFonts w:cs="Arial"/>
          <w:b w:val="false"/>
        </w:rPr>
        <w:t xml:space="preserve">stečajnog </w:t>
      </w:r>
      <w:r w:rsidRPr="006232EA" w:rsidR="00613796">
        <w:rPr>
          <w:rFonts w:cs="Arial"/>
          <w:b w:val="false"/>
        </w:rPr>
        <w:t xml:space="preserve">postupka nad </w:t>
      </w:r>
      <w:r w:rsidRPr="006232EA" w:rsidR="00DE1769">
        <w:rPr>
          <w:rFonts w:cs="Arial"/>
          <w:b w:val="false"/>
        </w:rPr>
        <w:t>dužnik</w:t>
      </w:r>
      <w:r w:rsidRPr="006232EA" w:rsidR="006C6198">
        <w:rPr>
          <w:rFonts w:cs="Arial"/>
          <w:b w:val="false"/>
        </w:rPr>
        <w:t>om</w:t>
      </w:r>
      <w:r w:rsidRPr="006232EA" w:rsidR="00AB48F6">
        <w:rPr>
          <w:rFonts w:cs="Arial"/>
          <w:b w:val="false"/>
        </w:rPr>
        <w:t xml:space="preserve"> </w:t>
      </w:r>
      <w:r w:rsidRPr="0035596E" w:rsidR="0035596E">
        <w:rPr>
          <w:rFonts w:cs="Arial"/>
          <w:b w:val="false"/>
        </w:rPr>
        <w:t>MONTE-RI CONSULT jednostavno društvo s ograničenom odgovornošću za savjetovanje, Rijeka, Save Jugo Bujkove 27</w:t>
      </w:r>
      <w:r w:rsidRPr="006232EA" w:rsidR="00F60677">
        <w:rPr>
          <w:rFonts w:cs="Arial"/>
          <w:b w:val="false"/>
        </w:rPr>
        <w:t>.</w:t>
      </w:r>
    </w:p>
    <w:p w:rsidRPr="006232EA" w:rsidR="0071047A" w:rsidP="005B7AC9" w:rsidRDefault="0071047A">
      <w:pPr>
        <w:jc w:val="both"/>
        <w:rPr>
          <w:rFonts w:cs="Arial"/>
          <w:b w:val="false"/>
        </w:rPr>
      </w:pPr>
    </w:p>
    <w:p w:rsidRPr="006232EA" w:rsidR="00613796" w:rsidP="005B7AC9" w:rsidRDefault="00613796">
      <w:pPr>
        <w:jc w:val="both"/>
        <w:rPr>
          <w:rFonts w:cs="Arial"/>
          <w:b w:val="false"/>
        </w:rPr>
      </w:pPr>
      <w:r w:rsidRPr="006232EA">
        <w:rPr>
          <w:rFonts w:cs="Arial"/>
          <w:b w:val="false"/>
        </w:rPr>
        <w:t>OD SUDA PRISUTNI:</w:t>
      </w:r>
    </w:p>
    <w:p w:rsidRPr="006232EA" w:rsidR="00613796" w:rsidP="005B7AC9" w:rsidRDefault="00613796">
      <w:pPr>
        <w:jc w:val="both"/>
        <w:rPr>
          <w:rFonts w:cs="Arial"/>
          <w:b w:val="false"/>
        </w:rPr>
      </w:pPr>
      <w:r w:rsidRPr="006232EA">
        <w:rPr>
          <w:rFonts w:cs="Arial"/>
          <w:b w:val="false"/>
        </w:rPr>
        <w:t>Daniela Korlević, sudac</w:t>
      </w:r>
    </w:p>
    <w:p w:rsidR="0071047A" w:rsidP="00DC3198" w:rsidRDefault="00F60677">
      <w:pPr>
        <w:jc w:val="both"/>
        <w:rPr>
          <w:rFonts w:cs="Arial"/>
          <w:b w:val="false"/>
        </w:rPr>
      </w:pPr>
      <w:r w:rsidRPr="006232EA">
        <w:rPr>
          <w:rFonts w:cs="Arial"/>
          <w:b w:val="false"/>
        </w:rPr>
        <w:t>Dajana Jurković</w:t>
      </w:r>
      <w:r w:rsidRPr="006232EA" w:rsidR="00613796">
        <w:rPr>
          <w:rFonts w:cs="Arial"/>
          <w:b w:val="false"/>
        </w:rPr>
        <w:t>, zapisničar</w:t>
      </w:r>
    </w:p>
    <w:p w:rsidRPr="006232EA" w:rsidR="00505213" w:rsidP="0071047A" w:rsidRDefault="00505213">
      <w:pPr>
        <w:rPr>
          <w:rFonts w:cs="Arial"/>
          <w:b w:val="false"/>
        </w:rPr>
      </w:pPr>
    </w:p>
    <w:p w:rsidR="00D92A4E" w:rsidP="00DC3198" w:rsidRDefault="009168D8">
      <w:pPr>
        <w:jc w:val="center"/>
        <w:rPr>
          <w:rFonts w:cs="Arial"/>
          <w:b w:val="false"/>
        </w:rPr>
      </w:pPr>
      <w:r w:rsidRPr="006232EA">
        <w:rPr>
          <w:rFonts w:cs="Arial"/>
          <w:b w:val="false"/>
        </w:rPr>
        <w:t>Početak u</w:t>
      </w:r>
      <w:r w:rsidRPr="006232EA" w:rsidR="00CF16F2">
        <w:rPr>
          <w:rFonts w:cs="Arial"/>
          <w:b w:val="false"/>
        </w:rPr>
        <w:t xml:space="preserve"> </w:t>
      </w:r>
      <w:r w:rsidR="0035596E">
        <w:rPr>
          <w:rFonts w:cs="Arial"/>
          <w:b w:val="false"/>
        </w:rPr>
        <w:t>11</w:t>
      </w:r>
      <w:r w:rsidRPr="006232EA" w:rsidR="00613796">
        <w:rPr>
          <w:rFonts w:cs="Arial"/>
          <w:b w:val="false"/>
        </w:rPr>
        <w:t>:</w:t>
      </w:r>
      <w:r w:rsidR="0002356F">
        <w:rPr>
          <w:rFonts w:cs="Arial"/>
          <w:b w:val="false"/>
        </w:rPr>
        <w:t>00</w:t>
      </w:r>
      <w:r w:rsidRPr="006232EA" w:rsidR="00613796">
        <w:rPr>
          <w:rFonts w:cs="Arial"/>
          <w:b w:val="false"/>
        </w:rPr>
        <w:t xml:space="preserve"> sati</w:t>
      </w:r>
    </w:p>
    <w:p w:rsidRPr="006232EA" w:rsidR="00505213" w:rsidP="005B7AC9" w:rsidRDefault="00505213">
      <w:pPr>
        <w:jc w:val="both"/>
        <w:rPr>
          <w:rFonts w:cs="Arial"/>
          <w:b w:val="false"/>
        </w:rPr>
      </w:pPr>
    </w:p>
    <w:p w:rsidRPr="006232EA" w:rsidR="00613796" w:rsidP="005B7AC9" w:rsidRDefault="00613796">
      <w:pPr>
        <w:jc w:val="both"/>
        <w:rPr>
          <w:rFonts w:cs="Arial"/>
          <w:b w:val="false"/>
        </w:rPr>
      </w:pPr>
      <w:r w:rsidRPr="006232EA">
        <w:rPr>
          <w:rFonts w:cs="Arial"/>
          <w:b w:val="false"/>
        </w:rPr>
        <w:t>Utvrđuje se da su na današnje ročište pristupili:</w:t>
      </w:r>
    </w:p>
    <w:p w:rsidRPr="006232EA" w:rsidR="00E96CC2" w:rsidP="005B7AC9" w:rsidRDefault="00613796">
      <w:pPr>
        <w:jc w:val="both"/>
        <w:rPr>
          <w:rFonts w:cs="Arial"/>
          <w:b w:val="false"/>
        </w:rPr>
      </w:pPr>
      <w:r w:rsidRPr="006232EA">
        <w:rPr>
          <w:rFonts w:cs="Arial"/>
          <w:b w:val="false"/>
        </w:rPr>
        <w:t>Za predlagatelja</w:t>
      </w:r>
      <w:r w:rsidRPr="006232EA" w:rsidR="00E96CC2">
        <w:rPr>
          <w:rFonts w:cs="Arial"/>
          <w:b w:val="false"/>
        </w:rPr>
        <w:t>:</w:t>
      </w:r>
      <w:r w:rsidRPr="006232EA" w:rsidR="00481E2D">
        <w:rPr>
          <w:rFonts w:cs="Arial"/>
          <w:b w:val="false"/>
        </w:rPr>
        <w:t xml:space="preserve"> </w:t>
      </w:r>
      <w:r w:rsidRPr="006232EA" w:rsidR="008A15B0">
        <w:rPr>
          <w:rFonts w:cs="Arial"/>
          <w:b w:val="false"/>
        </w:rPr>
        <w:t xml:space="preserve">nitko, dostava poziva uredno iskazana  </w:t>
      </w:r>
    </w:p>
    <w:p w:rsidRPr="006232EA" w:rsidR="00E96CC2" w:rsidP="005B7AC9" w:rsidRDefault="00E96CC2">
      <w:pPr>
        <w:jc w:val="both"/>
        <w:rPr>
          <w:rFonts w:cs="Arial"/>
          <w:b w:val="false"/>
          <w:color w:val="FF0000"/>
        </w:rPr>
      </w:pPr>
      <w:r w:rsidRPr="006232EA">
        <w:rPr>
          <w:rFonts w:cs="Arial"/>
          <w:b w:val="false"/>
        </w:rPr>
        <w:t>Za</w:t>
      </w:r>
      <w:r w:rsidRPr="006232EA" w:rsidR="00481E2D">
        <w:rPr>
          <w:rFonts w:cs="Arial"/>
          <w:b w:val="false"/>
        </w:rPr>
        <w:t xml:space="preserve"> </w:t>
      </w:r>
      <w:r w:rsidRPr="006232EA" w:rsidR="00DE1769">
        <w:rPr>
          <w:rFonts w:cs="Arial"/>
          <w:b w:val="false"/>
        </w:rPr>
        <w:t>dužnik</w:t>
      </w:r>
      <w:r w:rsidRPr="006232EA" w:rsidR="00FC531C">
        <w:rPr>
          <w:rFonts w:cs="Arial"/>
          <w:b w:val="false"/>
        </w:rPr>
        <w:t>a</w:t>
      </w:r>
      <w:r w:rsidRPr="006232EA" w:rsidR="00C06920">
        <w:rPr>
          <w:rFonts w:cs="Arial"/>
          <w:b w:val="false"/>
        </w:rPr>
        <w:t>:</w:t>
      </w:r>
      <w:r w:rsidRPr="006232EA" w:rsidR="003B33D4">
        <w:rPr>
          <w:rFonts w:cs="Arial"/>
          <w:b w:val="false"/>
        </w:rPr>
        <w:t xml:space="preserve"> </w:t>
      </w:r>
      <w:r w:rsidRPr="0033581C" w:rsidR="0033581C">
        <w:rPr>
          <w:rFonts w:cs="Arial"/>
          <w:b w:val="false"/>
        </w:rPr>
        <w:t xml:space="preserve">nitko, dostava poziva uredno iskazana  </w:t>
      </w:r>
    </w:p>
    <w:p w:rsidRPr="002658D6" w:rsidR="00D76C18" w:rsidP="00DB266C" w:rsidRDefault="007E4088">
      <w:pPr>
        <w:jc w:val="both"/>
        <w:rPr>
          <w:rFonts w:cs="Arial"/>
          <w:b w:val="false"/>
        </w:rPr>
      </w:pPr>
      <w:r w:rsidRPr="006232EA">
        <w:rPr>
          <w:rFonts w:cs="Arial"/>
          <w:b w:val="false"/>
        </w:rPr>
        <w:t xml:space="preserve">Za FINA: nitko, dostava poziva uredno iskazana  </w:t>
      </w:r>
    </w:p>
    <w:p w:rsidRPr="00DB266C" w:rsidR="00D76C18" w:rsidP="00DB266C" w:rsidRDefault="00D76C18">
      <w:pPr>
        <w:jc w:val="both"/>
        <w:rPr>
          <w:rFonts w:cs="Arial"/>
          <w:b w:val="false"/>
          <w:bCs/>
          <w:color w:val="FF0000"/>
        </w:rPr>
      </w:pPr>
    </w:p>
    <w:p w:rsidR="00F36452" w:rsidP="00DB266C" w:rsidRDefault="00DB266C">
      <w:pPr>
        <w:ind w:firstLine="720"/>
        <w:jc w:val="both"/>
        <w:rPr>
          <w:rFonts w:cs="Arial"/>
          <w:b w:val="false"/>
          <w:bCs/>
        </w:rPr>
      </w:pPr>
      <w:r w:rsidRPr="00DB266C">
        <w:rPr>
          <w:rFonts w:cs="Arial"/>
          <w:b w:val="false"/>
          <w:bCs/>
        </w:rPr>
        <w:t xml:space="preserve">Utvrđuje se da </w:t>
      </w:r>
      <w:r w:rsidR="00505213">
        <w:rPr>
          <w:rFonts w:cs="Arial"/>
          <w:b w:val="false"/>
          <w:bCs/>
        </w:rPr>
        <w:t xml:space="preserve">u </w:t>
      </w:r>
      <w:r w:rsidRPr="00DB266C">
        <w:rPr>
          <w:rFonts w:cs="Arial"/>
          <w:b w:val="false"/>
          <w:bCs/>
        </w:rPr>
        <w:t>spisu prileži</w:t>
      </w:r>
      <w:r w:rsidR="00505213">
        <w:rPr>
          <w:rFonts w:cs="Arial"/>
          <w:b w:val="false"/>
          <w:bCs/>
        </w:rPr>
        <w:t xml:space="preserve"> podnesak predlagatelja od </w:t>
      </w:r>
      <w:r w:rsidR="002658D6">
        <w:rPr>
          <w:rFonts w:cs="Arial"/>
          <w:b w:val="false"/>
          <w:bCs/>
        </w:rPr>
        <w:t>7</w:t>
      </w:r>
      <w:r w:rsidR="00106908">
        <w:rPr>
          <w:rFonts w:cs="Arial"/>
          <w:b w:val="false"/>
          <w:bCs/>
        </w:rPr>
        <w:t>. ožujka</w:t>
      </w:r>
      <w:r w:rsidRPr="00DB266C">
        <w:rPr>
          <w:rFonts w:cs="Arial"/>
          <w:b w:val="false"/>
          <w:bCs/>
        </w:rPr>
        <w:t xml:space="preserve"> 2022. god</w:t>
      </w:r>
      <w:r w:rsidR="00505213">
        <w:rPr>
          <w:rFonts w:cs="Arial"/>
          <w:b w:val="false"/>
          <w:bCs/>
        </w:rPr>
        <w:t xml:space="preserve">ine prema kojem dužnik na dan </w:t>
      </w:r>
      <w:r w:rsidR="002658D6">
        <w:rPr>
          <w:rFonts w:cs="Arial"/>
          <w:b w:val="false"/>
          <w:bCs/>
        </w:rPr>
        <w:t>7</w:t>
      </w:r>
      <w:r w:rsidR="00106908">
        <w:rPr>
          <w:rFonts w:cs="Arial"/>
          <w:b w:val="false"/>
          <w:bCs/>
        </w:rPr>
        <w:t>. ožujka</w:t>
      </w:r>
      <w:r w:rsidRPr="00DB266C">
        <w:rPr>
          <w:rFonts w:cs="Arial"/>
          <w:b w:val="false"/>
          <w:bCs/>
        </w:rPr>
        <w:t xml:space="preserve"> 2022. godine u Očevidniku redoslijeda osnova za plaćanje ima evidentirane neizvršene osnove za plaćanje</w:t>
      </w:r>
      <w:r w:rsidR="00D76C18">
        <w:rPr>
          <w:rFonts w:cs="Arial"/>
          <w:b w:val="false"/>
          <w:bCs/>
        </w:rPr>
        <w:t xml:space="preserve"> u neprekinutom razdoblju od 13</w:t>
      </w:r>
      <w:r w:rsidR="0035596E">
        <w:rPr>
          <w:rFonts w:cs="Arial"/>
          <w:b w:val="false"/>
          <w:bCs/>
        </w:rPr>
        <w:t>3</w:t>
      </w:r>
      <w:r w:rsidRPr="00DB266C">
        <w:rPr>
          <w:rFonts w:cs="Arial"/>
          <w:b w:val="false"/>
          <w:bCs/>
        </w:rPr>
        <w:t xml:space="preserve"> dana u ukupnom iznosu od </w:t>
      </w:r>
      <w:r w:rsidRPr="0035596E" w:rsidR="0035596E">
        <w:rPr>
          <w:rFonts w:cs="Arial"/>
          <w:b w:val="false"/>
          <w:bCs/>
        </w:rPr>
        <w:t xml:space="preserve">39.540,80 </w:t>
      </w:r>
      <w:r w:rsidRPr="00DB266C">
        <w:rPr>
          <w:rFonts w:cs="Arial"/>
          <w:b w:val="false"/>
          <w:bCs/>
        </w:rPr>
        <w:t>kn.</w:t>
      </w:r>
    </w:p>
    <w:p w:rsidR="00000A42" w:rsidP="00000A42" w:rsidRDefault="00000A42">
      <w:pPr>
        <w:jc w:val="both"/>
        <w:rPr>
          <w:rFonts w:cs="Arial"/>
          <w:b w:val="false"/>
          <w:bCs/>
        </w:rPr>
      </w:pPr>
    </w:p>
    <w:p w:rsidR="00106908" w:rsidP="002658D6" w:rsidRDefault="002658D6">
      <w:pPr>
        <w:pStyle w:val="Bezproreda"/>
        <w:ind w:firstLine="720"/>
        <w:jc w:val="both"/>
        <w:rPr>
          <w:rFonts w:cs="Arial"/>
          <w:b w:val="false"/>
          <w:bCs/>
        </w:rPr>
      </w:pPr>
      <w:r w:rsidRPr="002658D6">
        <w:rPr>
          <w:rFonts w:cs="Arial"/>
          <w:b w:val="false"/>
          <w:bCs/>
        </w:rPr>
        <w:t>Utvrđuje se da zastupnik dužnika po zakonu ni</w:t>
      </w:r>
      <w:r w:rsidR="00585BA4">
        <w:rPr>
          <w:rFonts w:cs="Arial"/>
          <w:b w:val="false"/>
          <w:bCs/>
        </w:rPr>
        <w:t xml:space="preserve">je postupio po nalogu suda od </w:t>
      </w:r>
      <w:r w:rsidR="0035596E">
        <w:rPr>
          <w:rFonts w:cs="Arial"/>
          <w:b w:val="false"/>
          <w:bCs/>
        </w:rPr>
        <w:t xml:space="preserve">1. ožujka </w:t>
      </w:r>
      <w:r w:rsidRPr="002658D6">
        <w:rPr>
          <w:rFonts w:cs="Arial"/>
          <w:b w:val="false"/>
          <w:bCs/>
        </w:rPr>
        <w:t>2022. godine i dostavio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Pr="00682C4A" w:rsidR="002658D6" w:rsidP="002658D6" w:rsidRDefault="002658D6">
      <w:pPr>
        <w:pStyle w:val="Bezproreda"/>
        <w:ind w:firstLine="720"/>
        <w:jc w:val="both"/>
        <w:rPr>
          <w:rFonts w:cs="Arial"/>
          <w:b w:val="false"/>
          <w:bCs/>
        </w:rPr>
      </w:pPr>
    </w:p>
    <w:p w:rsidRPr="00682C4A" w:rsidR="002658D6" w:rsidP="002658D6" w:rsidRDefault="002658D6">
      <w:pPr>
        <w:ind w:firstLine="720"/>
        <w:jc w:val="both"/>
        <w:rPr>
          <w:rFonts w:cs="Arial"/>
          <w:b w:val="false"/>
          <w:bCs/>
        </w:rPr>
      </w:pPr>
      <w:r w:rsidRPr="00682C4A">
        <w:rPr>
          <w:rFonts w:cs="Arial"/>
          <w:b w:val="false"/>
          <w:bCs/>
        </w:rPr>
        <w:t>Utvrđuje se da prema Očevidniku neizvrše</w:t>
      </w:r>
      <w:r w:rsidRPr="00682C4A" w:rsidR="0035596E">
        <w:rPr>
          <w:rFonts w:cs="Arial"/>
          <w:b w:val="false"/>
          <w:bCs/>
        </w:rPr>
        <w:t>nih osnova za plaćanje na dan 24</w:t>
      </w:r>
      <w:r w:rsidRPr="00682C4A">
        <w:rPr>
          <w:rFonts w:cs="Arial"/>
          <w:b w:val="false"/>
          <w:bCs/>
        </w:rPr>
        <w:t xml:space="preserve">. ožujka 2022. godine dužnik ima neizvršene osnove za plaćanje u ukupnom iznosu od </w:t>
      </w:r>
      <w:r w:rsidRPr="00682C4A" w:rsidR="009814B7">
        <w:rPr>
          <w:rFonts w:cs="Arial"/>
          <w:b w:val="false"/>
          <w:bCs/>
        </w:rPr>
        <w:t>39.621,51</w:t>
      </w:r>
      <w:r w:rsidRPr="00682C4A">
        <w:rPr>
          <w:rFonts w:cs="Arial"/>
          <w:b w:val="false"/>
          <w:bCs/>
        </w:rPr>
        <w:t xml:space="preserve"> kn u razdoblju dužem od 60 dana.</w:t>
      </w:r>
    </w:p>
    <w:p w:rsidR="002658D6" w:rsidP="002658D6" w:rsidRDefault="002658D6">
      <w:pPr>
        <w:pStyle w:val="Bezproreda"/>
        <w:ind w:firstLine="720"/>
        <w:jc w:val="both"/>
        <w:rPr>
          <w:rFonts w:cs="Arial"/>
          <w:b w:val="false"/>
          <w:bCs/>
        </w:rPr>
      </w:pPr>
    </w:p>
    <w:p w:rsidR="002658D6" w:rsidP="002658D6" w:rsidRDefault="002658D6">
      <w:pPr>
        <w:pStyle w:val="Bezproreda"/>
        <w:ind w:firstLine="720"/>
        <w:jc w:val="both"/>
        <w:rPr>
          <w:rFonts w:cs="Arial"/>
          <w:b w:val="false"/>
          <w:bCs/>
        </w:rPr>
      </w:pPr>
    </w:p>
    <w:p w:rsidRPr="00360A15" w:rsidR="00DC3198" w:rsidP="00DC3198" w:rsidRDefault="00DC3198">
      <w:pPr>
        <w:ind w:firstLine="708"/>
        <w:rPr>
          <w:rFonts w:cs="Arial"/>
          <w:b w:val="false"/>
          <w:bCs/>
        </w:rPr>
      </w:pPr>
      <w:r w:rsidRPr="00360A15">
        <w:rPr>
          <w:rFonts w:cs="Arial"/>
          <w:b w:val="false"/>
          <w:bCs/>
        </w:rPr>
        <w:t xml:space="preserve">Sudac donosi </w:t>
      </w:r>
    </w:p>
    <w:p w:rsidRPr="00360A15" w:rsidR="00DC3198" w:rsidP="00DC3198" w:rsidRDefault="00DC3198">
      <w:pPr>
        <w:rPr>
          <w:rFonts w:cs="Arial"/>
          <w:b w:val="false"/>
          <w:bCs/>
        </w:rPr>
      </w:pPr>
    </w:p>
    <w:p w:rsidRPr="00360A15" w:rsidR="00DC3198" w:rsidP="00DC3198" w:rsidRDefault="00DC3198">
      <w:pPr>
        <w:jc w:val="center"/>
        <w:rPr>
          <w:rFonts w:cs="Arial"/>
          <w:b w:val="false"/>
          <w:bCs/>
        </w:rPr>
      </w:pPr>
      <w:r w:rsidRPr="00360A15">
        <w:rPr>
          <w:rFonts w:cs="Arial"/>
          <w:b w:val="false"/>
          <w:bCs/>
        </w:rPr>
        <w:t>rješenje</w:t>
      </w:r>
    </w:p>
    <w:p w:rsidRPr="00360A15" w:rsidR="00DC3198" w:rsidP="00DC3198" w:rsidRDefault="00DC3198">
      <w:pPr>
        <w:rPr>
          <w:rFonts w:cs="Arial"/>
          <w:b w:val="false"/>
          <w:bCs/>
        </w:rPr>
      </w:pPr>
    </w:p>
    <w:p w:rsidRPr="00360A15" w:rsidR="00DC3198" w:rsidP="00DC3198" w:rsidRDefault="00DC3198">
      <w:pPr>
        <w:ind w:firstLine="720"/>
        <w:jc w:val="both"/>
        <w:rPr>
          <w:rFonts w:cs="Arial"/>
          <w:b w:val="false"/>
          <w:bCs/>
        </w:rPr>
      </w:pPr>
      <w:r w:rsidRPr="00360A15">
        <w:rPr>
          <w:rFonts w:cs="Arial"/>
          <w:b w:val="false"/>
          <w:bCs/>
        </w:rPr>
        <w:t>I.</w:t>
      </w:r>
      <w:r w:rsidRPr="00360A15">
        <w:rPr>
          <w:rFonts w:cs="Arial"/>
          <w:b w:val="false"/>
          <w:bCs/>
        </w:rPr>
        <w:tab/>
        <w:t xml:space="preserve">Određuje se saslušanje zastupnika dužnika po zakonu </w:t>
      </w:r>
      <w:r w:rsidR="009814B7">
        <w:rPr>
          <w:rFonts w:cs="Arial"/>
          <w:b w:val="false"/>
          <w:bCs/>
        </w:rPr>
        <w:t>Zoroslava Janković, Rijeka, Save Jugo Bujkove 27, OIB: 70684646649</w:t>
      </w:r>
      <w:r w:rsidRPr="00360A15">
        <w:rPr>
          <w:rFonts w:cs="Arial"/>
          <w:b w:val="false"/>
          <w:bCs/>
        </w:rPr>
        <w:t>, na okolnost imovine dužnika.</w:t>
      </w:r>
    </w:p>
    <w:p w:rsidRPr="00360A15" w:rsidR="00DC3198" w:rsidP="00DC3198" w:rsidRDefault="00DC3198">
      <w:pPr>
        <w:rPr>
          <w:rFonts w:cs="Arial"/>
          <w:b w:val="false"/>
          <w:bCs/>
        </w:rPr>
      </w:pPr>
    </w:p>
    <w:p w:rsidRPr="00360A15" w:rsidR="00DC3198" w:rsidP="00DC3198" w:rsidRDefault="00DC3198">
      <w:pPr>
        <w:ind w:firstLine="720"/>
        <w:rPr>
          <w:rFonts w:cs="Arial"/>
          <w:b w:val="false"/>
          <w:bCs/>
        </w:rPr>
      </w:pPr>
      <w:r w:rsidRPr="00360A15">
        <w:rPr>
          <w:rFonts w:cs="Arial"/>
          <w:b w:val="false"/>
          <w:bCs/>
        </w:rPr>
        <w:t>II.</w:t>
      </w:r>
      <w:r w:rsidRPr="00360A15">
        <w:rPr>
          <w:rFonts w:cs="Arial"/>
          <w:b w:val="false"/>
          <w:bCs/>
        </w:rPr>
        <w:tab/>
        <w:t xml:space="preserve">Slijedom navedenog današnje ročište se odgađa, a slijedeće zakazuje za dan </w:t>
      </w:r>
    </w:p>
    <w:p w:rsidRPr="00360A15" w:rsidR="00DC3198" w:rsidP="00DC3198" w:rsidRDefault="00DC3198">
      <w:pPr>
        <w:rPr>
          <w:rFonts w:cs="Arial"/>
          <w:b w:val="false"/>
          <w:bCs/>
        </w:rPr>
      </w:pPr>
    </w:p>
    <w:p w:rsidRPr="00360A15" w:rsidR="00DC3198" w:rsidP="00DC3198" w:rsidRDefault="009814B7">
      <w:pPr>
        <w:jc w:val="center"/>
        <w:rPr>
          <w:rFonts w:cs="Arial"/>
          <w:b w:val="false"/>
          <w:bCs/>
        </w:rPr>
      </w:pPr>
      <w:r>
        <w:rPr>
          <w:rFonts w:cs="Arial"/>
          <w:b w:val="false"/>
          <w:bCs/>
        </w:rPr>
        <w:t>10. svibnja</w:t>
      </w:r>
      <w:r w:rsidR="00DC3198">
        <w:rPr>
          <w:rFonts w:cs="Arial"/>
          <w:b w:val="false"/>
          <w:bCs/>
        </w:rPr>
        <w:t xml:space="preserve"> 2022. godine u 10.3</w:t>
      </w:r>
      <w:r w:rsidRPr="00360A15" w:rsidR="00DC3198">
        <w:rPr>
          <w:rFonts w:cs="Arial"/>
          <w:b w:val="false"/>
          <w:bCs/>
        </w:rPr>
        <w:t>0 sati</w:t>
      </w:r>
    </w:p>
    <w:p w:rsidRPr="00360A15" w:rsidR="00DC3198" w:rsidP="00DC3198" w:rsidRDefault="00DC3198">
      <w:pPr>
        <w:jc w:val="center"/>
        <w:rPr>
          <w:rFonts w:cs="Arial"/>
          <w:b w:val="false"/>
          <w:bCs/>
        </w:rPr>
      </w:pPr>
      <w:r w:rsidRPr="00360A15">
        <w:rPr>
          <w:rFonts w:cs="Arial"/>
          <w:b w:val="false"/>
          <w:bCs/>
        </w:rPr>
        <w:t>kod Trgovačkog suda u Rijeci</w:t>
      </w:r>
    </w:p>
    <w:p w:rsidRPr="00360A15" w:rsidR="00DC3198" w:rsidP="00DC3198" w:rsidRDefault="00DC3198">
      <w:pPr>
        <w:jc w:val="center"/>
        <w:rPr>
          <w:rFonts w:cs="Arial"/>
          <w:b w:val="false"/>
          <w:bCs/>
        </w:rPr>
      </w:pPr>
      <w:r w:rsidRPr="00360A15">
        <w:rPr>
          <w:rFonts w:cs="Arial"/>
          <w:b w:val="false"/>
          <w:bCs/>
        </w:rPr>
        <w:t>Zadarska ulica 1 i 3</w:t>
      </w:r>
    </w:p>
    <w:p w:rsidRPr="00360A15" w:rsidR="00DC3198" w:rsidP="00DC3198" w:rsidRDefault="00DC3198">
      <w:pPr>
        <w:jc w:val="center"/>
        <w:rPr>
          <w:rFonts w:cs="Arial"/>
          <w:b w:val="false"/>
          <w:bCs/>
        </w:rPr>
      </w:pPr>
      <w:r w:rsidRPr="00360A15">
        <w:rPr>
          <w:rFonts w:cs="Arial"/>
          <w:b w:val="false"/>
          <w:bCs/>
        </w:rPr>
        <w:t>I. kat, sudnica broj 2</w:t>
      </w:r>
    </w:p>
    <w:p w:rsidRPr="00360A15" w:rsidR="00DC3198" w:rsidP="00DC3198" w:rsidRDefault="00DC3198">
      <w:pPr>
        <w:rPr>
          <w:rFonts w:cs="Arial"/>
          <w:b w:val="false"/>
          <w:bCs/>
        </w:rPr>
      </w:pPr>
    </w:p>
    <w:p w:rsidRPr="00360A15" w:rsidR="00DC3198" w:rsidP="00DC3198" w:rsidRDefault="00DC3198">
      <w:pPr>
        <w:ind w:firstLine="720"/>
        <w:jc w:val="both"/>
        <w:rPr>
          <w:rFonts w:cs="Arial"/>
          <w:b w:val="false"/>
          <w:bCs/>
        </w:rPr>
      </w:pPr>
      <w:r w:rsidRPr="00360A15">
        <w:rPr>
          <w:rFonts w:cs="Arial"/>
          <w:b w:val="false"/>
          <w:bCs/>
        </w:rPr>
        <w:t>n</w:t>
      </w:r>
      <w:r>
        <w:rPr>
          <w:rFonts w:cs="Arial"/>
          <w:b w:val="false"/>
          <w:bCs/>
        </w:rPr>
        <w:t>a koje se pozivaju predlagatelj i</w:t>
      </w:r>
      <w:r w:rsidRPr="00360A15">
        <w:rPr>
          <w:rFonts w:cs="Arial"/>
          <w:b w:val="false"/>
          <w:bCs/>
        </w:rPr>
        <w:t xml:space="preserve"> zastupnik dužnika po zakonu objavom ovog poziva na mrežnoj stranici e-Oglasne ploče suda.</w:t>
      </w:r>
    </w:p>
    <w:p w:rsidRPr="00360A15" w:rsidR="00DC3198" w:rsidP="00DC3198" w:rsidRDefault="00DC3198">
      <w:pPr>
        <w:ind w:firstLine="720"/>
        <w:jc w:val="both"/>
        <w:rPr>
          <w:rFonts w:cs="Arial"/>
          <w:b w:val="false"/>
        </w:rPr>
      </w:pPr>
      <w:r w:rsidRPr="00360A15">
        <w:rPr>
          <w:rFonts w:cs="Arial"/>
          <w:b w:val="false"/>
          <w:bCs/>
        </w:rPr>
        <w:t>Ako se zastupnik dužnika po zakonu ne odazove pozivu suda za saslušanje, sud može odrediti njegovo dovođenje čl. 178. st. 1. Stečajnog zakona (Narodne novine, broj 71/15 i 104/17).</w:t>
      </w:r>
    </w:p>
    <w:p w:rsidRPr="003E0307" w:rsidR="00505213" w:rsidP="00ED5E1F" w:rsidRDefault="00505213">
      <w:pPr>
        <w:pStyle w:val="Bezproreda"/>
        <w:jc w:val="both"/>
        <w:rPr>
          <w:rFonts w:cs="Arial"/>
          <w:b w:val="false"/>
          <w:bCs/>
        </w:rPr>
      </w:pPr>
    </w:p>
    <w:p w:rsidRPr="003E0307" w:rsidR="001203CB" w:rsidP="00C07826" w:rsidRDefault="001203CB">
      <w:pPr>
        <w:pStyle w:val="Bezproreda"/>
        <w:jc w:val="both"/>
        <w:rPr>
          <w:rFonts w:cs="Arial"/>
          <w:b w:val="false"/>
        </w:rPr>
      </w:pPr>
    </w:p>
    <w:p w:rsidRPr="006232EA" w:rsidR="007B31B2" w:rsidP="002668C2" w:rsidRDefault="007B31B2">
      <w:pPr>
        <w:pStyle w:val="Odlomakpopisa"/>
        <w:ind w:left="426" w:hanging="142"/>
        <w:jc w:val="center"/>
        <w:rPr>
          <w:rFonts w:cs="Arial"/>
          <w:b w:val="false"/>
          <w:bCs/>
        </w:rPr>
      </w:pPr>
      <w:r w:rsidRPr="006232EA">
        <w:rPr>
          <w:rFonts w:cs="Arial"/>
          <w:b w:val="false"/>
          <w:bCs/>
        </w:rPr>
        <w:t>Dovršeno u</w:t>
      </w:r>
      <w:r w:rsidR="001203CB">
        <w:rPr>
          <w:rFonts w:cs="Arial"/>
          <w:b w:val="false"/>
          <w:bCs/>
        </w:rPr>
        <w:t xml:space="preserve"> 1</w:t>
      </w:r>
      <w:r w:rsidR="009814B7">
        <w:rPr>
          <w:rFonts w:cs="Arial"/>
          <w:b w:val="false"/>
          <w:bCs/>
        </w:rPr>
        <w:t>1</w:t>
      </w:r>
      <w:r w:rsidR="003E0307">
        <w:rPr>
          <w:rFonts w:cs="Arial"/>
          <w:b w:val="false"/>
          <w:bCs/>
        </w:rPr>
        <w:t>.05</w:t>
      </w:r>
      <w:r w:rsidRPr="006232EA">
        <w:rPr>
          <w:rFonts w:cs="Arial"/>
          <w:b w:val="false"/>
          <w:bCs/>
        </w:rPr>
        <w:t xml:space="preserve"> sati</w:t>
      </w:r>
    </w:p>
    <w:p w:rsidRPr="006232EA" w:rsidR="007B31B2" w:rsidP="005B7AC9" w:rsidRDefault="007B31B2">
      <w:pPr>
        <w:pStyle w:val="Odlomakpopisa"/>
        <w:ind w:left="780"/>
        <w:jc w:val="both"/>
        <w:rPr>
          <w:rFonts w:cs="Arial"/>
          <w:b w:val="false"/>
          <w:bCs/>
        </w:rPr>
      </w:pPr>
      <w:r w:rsidRPr="006232EA">
        <w:rPr>
          <w:rFonts w:cs="Arial"/>
          <w:b w:val="false"/>
          <w:bCs/>
        </w:rPr>
        <w:t xml:space="preserve"> </w:t>
      </w:r>
    </w:p>
    <w:p w:rsidRPr="006232EA" w:rsidR="00EA4B29" w:rsidP="005B7AC9" w:rsidRDefault="007B31B2">
      <w:pPr>
        <w:jc w:val="both"/>
        <w:rPr>
          <w:rFonts w:cs="Arial"/>
          <w:b w:val="false"/>
        </w:rPr>
      </w:pPr>
      <w:r w:rsidRPr="006232EA">
        <w:rPr>
          <w:rFonts w:cs="Arial"/>
          <w:b w:val="false"/>
        </w:rPr>
        <w:t xml:space="preserve"> </w:t>
      </w:r>
      <w:r w:rsidRPr="006232EA">
        <w:rPr>
          <w:rFonts w:cs="Arial"/>
          <w:b w:val="false"/>
        </w:rPr>
        <w:tab/>
      </w:r>
      <w:r w:rsidRPr="006232EA" w:rsidR="00D95C4F">
        <w:rPr>
          <w:rFonts w:cs="Arial"/>
          <w:b w:val="false"/>
        </w:rPr>
        <w:t xml:space="preserve">  </w:t>
      </w:r>
      <w:r w:rsidRPr="006232EA">
        <w:rPr>
          <w:rFonts w:cs="Arial"/>
          <w:b w:val="false"/>
        </w:rPr>
        <w:tab/>
        <w:t xml:space="preserve">      </w:t>
      </w:r>
      <w:r w:rsidRPr="006232EA" w:rsidR="00FC145F">
        <w:rPr>
          <w:rFonts w:cs="Arial"/>
          <w:b w:val="false"/>
        </w:rPr>
        <w:t xml:space="preserve">                     </w:t>
      </w:r>
      <w:r w:rsidRPr="006232EA">
        <w:rPr>
          <w:rFonts w:cs="Arial"/>
          <w:b w:val="false"/>
        </w:rPr>
        <w:t xml:space="preserve"> </w:t>
      </w:r>
      <w:r w:rsidRPr="006232EA" w:rsidR="001471E3">
        <w:rPr>
          <w:rFonts w:cs="Arial"/>
          <w:b w:val="false"/>
        </w:rPr>
        <w:t xml:space="preserve">        </w:t>
      </w:r>
      <w:r w:rsidRPr="006232EA">
        <w:rPr>
          <w:rFonts w:cs="Arial"/>
          <w:b w:val="false"/>
        </w:rPr>
        <w:t>Sudac</w:t>
      </w:r>
      <w:r w:rsidRPr="006232EA" w:rsidR="005B7AC9">
        <w:rPr>
          <w:rFonts w:cs="Arial"/>
          <w:b w:val="false"/>
        </w:rPr>
        <w:t xml:space="preserve">            </w:t>
      </w:r>
      <w:r w:rsidRPr="006232EA" w:rsidR="007B32C7">
        <w:rPr>
          <w:rFonts w:cs="Arial"/>
          <w:b w:val="false"/>
        </w:rPr>
        <w:t xml:space="preserve">  </w:t>
      </w:r>
      <w:r w:rsidRPr="006232EA" w:rsidR="00CA5F98">
        <w:rPr>
          <w:rFonts w:cs="Arial"/>
          <w:b w:val="false"/>
        </w:rPr>
        <w:t xml:space="preserve"> </w:t>
      </w:r>
      <w:r w:rsidRPr="006232EA" w:rsidR="00537E0F">
        <w:rPr>
          <w:rFonts w:cs="Arial"/>
          <w:b w:val="false"/>
        </w:rPr>
        <w:tab/>
      </w:r>
      <w:r w:rsidRPr="006232EA" w:rsidR="00705DC7">
        <w:rPr>
          <w:rFonts w:cs="Arial"/>
          <w:b w:val="false"/>
        </w:rPr>
        <w:t xml:space="preserve">  </w:t>
      </w:r>
      <w:r w:rsidRPr="006232EA" w:rsidR="007351B9">
        <w:rPr>
          <w:rFonts w:cs="Arial"/>
          <w:b w:val="false"/>
        </w:rPr>
        <w:t xml:space="preserve">    </w:t>
      </w:r>
    </w:p>
    <w:p w:rsidRPr="006232EA" w:rsidR="00537E0F" w:rsidP="005B7AC9" w:rsidRDefault="00537E0F">
      <w:pPr>
        <w:jc w:val="both"/>
        <w:rPr>
          <w:rFonts w:cs="Arial"/>
          <w:b w:val="false"/>
        </w:rPr>
      </w:pPr>
    </w:p>
    <w:p w:rsidRPr="006232EA" w:rsidR="00242A82" w:rsidP="005B7AC9" w:rsidRDefault="00242A82">
      <w:pPr>
        <w:jc w:val="both"/>
        <w:rPr>
          <w:rFonts w:cs="Arial"/>
          <w:b w:val="false"/>
        </w:rPr>
      </w:pPr>
    </w:p>
    <w:p w:rsidRPr="006232EA" w:rsidR="00242A82" w:rsidP="005B7AC9" w:rsidRDefault="00242A82">
      <w:pPr>
        <w:jc w:val="both"/>
        <w:rPr>
          <w:rFonts w:cs="Arial"/>
          <w:b w:val="false"/>
        </w:rPr>
      </w:pPr>
    </w:p>
    <w:p w:rsidRPr="006232EA" w:rsidR="003B2493" w:rsidP="005B7AC9" w:rsidRDefault="007B31B2">
      <w:pPr>
        <w:jc w:val="both"/>
        <w:rPr>
          <w:rFonts w:cs="Arial"/>
          <w:b w:val="false"/>
        </w:rPr>
      </w:pPr>
      <w:r w:rsidRPr="006232EA">
        <w:rPr>
          <w:rFonts w:cs="Arial"/>
          <w:b w:val="false"/>
        </w:rPr>
        <w:tab/>
      </w:r>
      <w:r w:rsidRPr="006232EA">
        <w:rPr>
          <w:rFonts w:cs="Arial"/>
          <w:b w:val="false"/>
        </w:rPr>
        <w:tab/>
      </w:r>
      <w:r w:rsidRPr="006232EA">
        <w:rPr>
          <w:rFonts w:cs="Arial"/>
          <w:b w:val="false"/>
        </w:rPr>
        <w:tab/>
      </w:r>
      <w:r w:rsidRPr="006232EA">
        <w:rPr>
          <w:rFonts w:cs="Arial"/>
          <w:b w:val="false"/>
        </w:rPr>
        <w:tab/>
        <w:t xml:space="preserve">            </w:t>
      </w:r>
      <w:r w:rsidRPr="006232EA" w:rsidR="001471E3">
        <w:rPr>
          <w:rFonts w:cs="Arial"/>
          <w:b w:val="false"/>
        </w:rPr>
        <w:t xml:space="preserve">  </w:t>
      </w:r>
      <w:r w:rsidRPr="006232EA">
        <w:rPr>
          <w:rFonts w:cs="Arial"/>
          <w:b w:val="false"/>
        </w:rPr>
        <w:t xml:space="preserve">Zapisničar </w:t>
      </w:r>
      <w:r w:rsidRPr="006232EA">
        <w:rPr>
          <w:rFonts w:cs="Arial"/>
          <w:b w:val="false"/>
        </w:rPr>
        <w:tab/>
        <w:t xml:space="preserve">         </w:t>
      </w:r>
      <w:r w:rsidRPr="006232EA" w:rsidR="00CA5F98">
        <w:rPr>
          <w:rFonts w:cs="Arial"/>
          <w:b w:val="false"/>
        </w:rPr>
        <w:t xml:space="preserve"> </w:t>
      </w:r>
      <w:r w:rsidRPr="006232EA" w:rsidR="00127B73">
        <w:rPr>
          <w:rFonts w:cs="Arial"/>
          <w:b w:val="false"/>
        </w:rPr>
        <w:tab/>
        <w:t xml:space="preserve">    </w:t>
      </w:r>
      <w:r w:rsidRPr="006232EA" w:rsidR="008E09C1">
        <w:rPr>
          <w:rFonts w:cs="Arial"/>
          <w:b w:val="false"/>
        </w:rPr>
        <w:tab/>
        <w:t xml:space="preserve">  </w:t>
      </w:r>
      <w:r w:rsidRPr="006232EA" w:rsidR="00127B73">
        <w:rPr>
          <w:rFonts w:cs="Arial"/>
          <w:b w:val="false"/>
        </w:rPr>
        <w:t xml:space="preserve"> </w:t>
      </w:r>
    </w:p>
    <w:sectPr w:rsidRPr="006232EA"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677899">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35596E">
      <w:rPr>
        <w:rFonts w:cs="Arial"/>
        <w:b w:val="false"/>
      </w:rPr>
      <w:t>96</w:t>
    </w:r>
    <w:r w:rsidR="005D374B">
      <w:rPr>
        <w:rFonts w:cs="Arial"/>
        <w:b w:val="false"/>
      </w:rPr>
      <w:t>/2022</w:t>
    </w:r>
    <w:r w:rsidRPr="00425940" w:rsidR="00780DC0">
      <w:rPr>
        <w:rFonts w:cs="Arial"/>
        <w:b w:val="false"/>
      </w:rPr>
      <w:t>-</w:t>
    </w:r>
    <w:r w:rsidR="002658D6">
      <w:rPr>
        <w:rFonts w:cs="Arial"/>
        <w:b w:val="false"/>
      </w:rPr>
      <w:t>7</w:t>
    </w: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8">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9">
    <w:nsid w:val="240D3049"/>
    <w:multiLevelType w:val="hybridMultilevel"/>
    <w:tmpl w:val="5CA47828"/>
    <w:lvl w:ilvl="0" w:tplc="DC681A1E">
      <w:start w:val="27"/>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9">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5">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7">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9">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0">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1">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0"/>
  </w:num>
  <w:num w:numId="2">
    <w:abstractNumId w:val="4"/>
  </w:num>
  <w:num w:numId="3">
    <w:abstractNumId w:val="28"/>
  </w:num>
  <w:num w:numId="4">
    <w:abstractNumId w:val="13"/>
  </w:num>
  <w:num w:numId="5">
    <w:abstractNumId w:val="22"/>
  </w:num>
  <w:num w:numId="6">
    <w:abstractNumId w:val="16"/>
  </w:num>
  <w:num w:numId="7">
    <w:abstractNumId w:val="2"/>
  </w:num>
  <w:num w:numId="8">
    <w:abstractNumId w:val="17"/>
  </w:num>
  <w:num w:numId="9">
    <w:abstractNumId w:val="11"/>
  </w:num>
  <w:num w:numId="10">
    <w:abstractNumId w:val="19"/>
  </w:num>
  <w:num w:numId="11">
    <w:abstractNumId w:val="7"/>
  </w:num>
  <w:num w:numId="12">
    <w:abstractNumId w:val="10"/>
  </w:num>
  <w:num w:numId="13">
    <w:abstractNumId w:val="1"/>
  </w:num>
  <w:num w:numId="14">
    <w:abstractNumId w:val="14"/>
  </w:num>
  <w:num w:numId="15">
    <w:abstractNumId w:val="5"/>
  </w:num>
  <w:num w:numId="16">
    <w:abstractNumId w:val="25"/>
  </w:num>
  <w:num w:numId="17">
    <w:abstractNumId w:val="30"/>
  </w:num>
  <w:num w:numId="18">
    <w:abstractNumId w:val="31"/>
  </w:num>
  <w:num w:numId="19">
    <w:abstractNumId w:val="12"/>
  </w:num>
  <w:num w:numId="20">
    <w:abstractNumId w:val="27"/>
  </w:num>
  <w:num w:numId="21">
    <w:abstractNumId w:val="18"/>
  </w:num>
  <w:num w:numId="22">
    <w:abstractNumId w:val="3"/>
  </w:num>
  <w:num w:numId="23">
    <w:abstractNumId w:val="21"/>
  </w:num>
  <w:num w:numId="24">
    <w:abstractNumId w:val="15"/>
  </w:num>
  <w:num w:numId="25">
    <w:abstractNumId w:val="23"/>
  </w:num>
  <w:num w:numId="26">
    <w:abstractNumId w:val="24"/>
  </w:num>
  <w:num w:numId="27">
    <w:abstractNumId w:val="0"/>
  </w:num>
  <w:num w:numId="28">
    <w:abstractNumId w:val="6"/>
  </w:num>
  <w:num w:numId="29">
    <w:abstractNumId w:val="29"/>
  </w:num>
  <w:num w:numId="30">
    <w:abstractNumId w:val="8"/>
  </w:num>
  <w:num w:numId="31">
    <w:abstractNumId w:val="26"/>
  </w:num>
  <w:num w:numId="32">
    <w:abstractNumId w:val="9"/>
  </w:num>
  <w:numIdMacAtCleanup w:val="2"/>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27852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0A42"/>
    <w:rsid w:val="00006383"/>
    <w:rsid w:val="000066E0"/>
    <w:rsid w:val="00007956"/>
    <w:rsid w:val="00016355"/>
    <w:rsid w:val="0002156F"/>
    <w:rsid w:val="0002356F"/>
    <w:rsid w:val="000239AD"/>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63F1"/>
    <w:rsid w:val="00077BCB"/>
    <w:rsid w:val="00077C23"/>
    <w:rsid w:val="00082338"/>
    <w:rsid w:val="00086545"/>
    <w:rsid w:val="00087039"/>
    <w:rsid w:val="00087084"/>
    <w:rsid w:val="0009034F"/>
    <w:rsid w:val="0009244E"/>
    <w:rsid w:val="000953A1"/>
    <w:rsid w:val="000955C0"/>
    <w:rsid w:val="000A1415"/>
    <w:rsid w:val="000A377D"/>
    <w:rsid w:val="000A5980"/>
    <w:rsid w:val="000A7949"/>
    <w:rsid w:val="000B17AD"/>
    <w:rsid w:val="000C1AD3"/>
    <w:rsid w:val="000C47A3"/>
    <w:rsid w:val="000C4FF3"/>
    <w:rsid w:val="000D05DC"/>
    <w:rsid w:val="000D14AB"/>
    <w:rsid w:val="000D443F"/>
    <w:rsid w:val="000E1C08"/>
    <w:rsid w:val="000E1CE3"/>
    <w:rsid w:val="000E310B"/>
    <w:rsid w:val="000E4322"/>
    <w:rsid w:val="000F12C4"/>
    <w:rsid w:val="000F2EF8"/>
    <w:rsid w:val="000F30C7"/>
    <w:rsid w:val="000F3CC2"/>
    <w:rsid w:val="00101618"/>
    <w:rsid w:val="00103A71"/>
    <w:rsid w:val="00106654"/>
    <w:rsid w:val="00106908"/>
    <w:rsid w:val="0010744A"/>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2D3F"/>
    <w:rsid w:val="001944BE"/>
    <w:rsid w:val="001952BB"/>
    <w:rsid w:val="001A2FBE"/>
    <w:rsid w:val="001A6028"/>
    <w:rsid w:val="001A61FA"/>
    <w:rsid w:val="001A6D7A"/>
    <w:rsid w:val="001C161A"/>
    <w:rsid w:val="001C4CED"/>
    <w:rsid w:val="001C52E7"/>
    <w:rsid w:val="001C5A83"/>
    <w:rsid w:val="001C79C9"/>
    <w:rsid w:val="001C7B86"/>
    <w:rsid w:val="001D5F12"/>
    <w:rsid w:val="001F062B"/>
    <w:rsid w:val="001F2944"/>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47C9"/>
    <w:rsid w:val="00260C1E"/>
    <w:rsid w:val="00262277"/>
    <w:rsid w:val="00262DF1"/>
    <w:rsid w:val="002642BB"/>
    <w:rsid w:val="002658D6"/>
    <w:rsid w:val="002668C2"/>
    <w:rsid w:val="002672C2"/>
    <w:rsid w:val="0027640D"/>
    <w:rsid w:val="00280606"/>
    <w:rsid w:val="0028442E"/>
    <w:rsid w:val="0028551C"/>
    <w:rsid w:val="00291E04"/>
    <w:rsid w:val="002923FB"/>
    <w:rsid w:val="00294B43"/>
    <w:rsid w:val="002A1E84"/>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42DE"/>
    <w:rsid w:val="00325F53"/>
    <w:rsid w:val="00326348"/>
    <w:rsid w:val="00333AC8"/>
    <w:rsid w:val="00334419"/>
    <w:rsid w:val="00334CF7"/>
    <w:rsid w:val="0033581C"/>
    <w:rsid w:val="00336103"/>
    <w:rsid w:val="003367B7"/>
    <w:rsid w:val="00337255"/>
    <w:rsid w:val="0033795B"/>
    <w:rsid w:val="00342CD0"/>
    <w:rsid w:val="00343A41"/>
    <w:rsid w:val="00343F20"/>
    <w:rsid w:val="003453F7"/>
    <w:rsid w:val="0034541F"/>
    <w:rsid w:val="00350CB3"/>
    <w:rsid w:val="00351110"/>
    <w:rsid w:val="00353C0D"/>
    <w:rsid w:val="0035421A"/>
    <w:rsid w:val="0035596E"/>
    <w:rsid w:val="0035702A"/>
    <w:rsid w:val="00362560"/>
    <w:rsid w:val="00365B38"/>
    <w:rsid w:val="0036613F"/>
    <w:rsid w:val="00366E49"/>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4C23"/>
    <w:rsid w:val="003B7959"/>
    <w:rsid w:val="003B7E1F"/>
    <w:rsid w:val="003D088E"/>
    <w:rsid w:val="003D32D9"/>
    <w:rsid w:val="003E0307"/>
    <w:rsid w:val="003E0CE2"/>
    <w:rsid w:val="003E49E7"/>
    <w:rsid w:val="003E567B"/>
    <w:rsid w:val="003F1399"/>
    <w:rsid w:val="003F3449"/>
    <w:rsid w:val="003F5A9F"/>
    <w:rsid w:val="0040372D"/>
    <w:rsid w:val="00405860"/>
    <w:rsid w:val="00406FD4"/>
    <w:rsid w:val="00410013"/>
    <w:rsid w:val="00413EDC"/>
    <w:rsid w:val="00420B10"/>
    <w:rsid w:val="00421B6C"/>
    <w:rsid w:val="00424AD2"/>
    <w:rsid w:val="00425940"/>
    <w:rsid w:val="00427CF1"/>
    <w:rsid w:val="00430F3D"/>
    <w:rsid w:val="0043403F"/>
    <w:rsid w:val="00434CE5"/>
    <w:rsid w:val="0043597D"/>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E2D"/>
    <w:rsid w:val="004828A8"/>
    <w:rsid w:val="0048434A"/>
    <w:rsid w:val="004844A5"/>
    <w:rsid w:val="004852C1"/>
    <w:rsid w:val="00485C40"/>
    <w:rsid w:val="004908A2"/>
    <w:rsid w:val="00492A06"/>
    <w:rsid w:val="004946B1"/>
    <w:rsid w:val="004A47DD"/>
    <w:rsid w:val="004A62B0"/>
    <w:rsid w:val="004B01A5"/>
    <w:rsid w:val="004B05A9"/>
    <w:rsid w:val="004B421B"/>
    <w:rsid w:val="004B686E"/>
    <w:rsid w:val="004C5410"/>
    <w:rsid w:val="004C58D5"/>
    <w:rsid w:val="004D30F3"/>
    <w:rsid w:val="004D3354"/>
    <w:rsid w:val="004D38AC"/>
    <w:rsid w:val="004E259F"/>
    <w:rsid w:val="004E676E"/>
    <w:rsid w:val="004F1AA0"/>
    <w:rsid w:val="004F2DFD"/>
    <w:rsid w:val="004F4757"/>
    <w:rsid w:val="00501235"/>
    <w:rsid w:val="00505213"/>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425DE"/>
    <w:rsid w:val="005437D3"/>
    <w:rsid w:val="00544865"/>
    <w:rsid w:val="00545819"/>
    <w:rsid w:val="00551CA0"/>
    <w:rsid w:val="00554592"/>
    <w:rsid w:val="00554A56"/>
    <w:rsid w:val="00560DA5"/>
    <w:rsid w:val="00565416"/>
    <w:rsid w:val="00565755"/>
    <w:rsid w:val="005665B2"/>
    <w:rsid w:val="005723D7"/>
    <w:rsid w:val="005734AC"/>
    <w:rsid w:val="00573AAA"/>
    <w:rsid w:val="005758AA"/>
    <w:rsid w:val="005768DB"/>
    <w:rsid w:val="00577427"/>
    <w:rsid w:val="00581480"/>
    <w:rsid w:val="0058257B"/>
    <w:rsid w:val="00584F85"/>
    <w:rsid w:val="00585BA4"/>
    <w:rsid w:val="00587DE5"/>
    <w:rsid w:val="005914F1"/>
    <w:rsid w:val="0059247E"/>
    <w:rsid w:val="00592543"/>
    <w:rsid w:val="005A255E"/>
    <w:rsid w:val="005A2952"/>
    <w:rsid w:val="005A519C"/>
    <w:rsid w:val="005A5F8B"/>
    <w:rsid w:val="005A7AE1"/>
    <w:rsid w:val="005B143A"/>
    <w:rsid w:val="005B4621"/>
    <w:rsid w:val="005B7AC9"/>
    <w:rsid w:val="005B7F05"/>
    <w:rsid w:val="005C2E4F"/>
    <w:rsid w:val="005C3186"/>
    <w:rsid w:val="005C32BB"/>
    <w:rsid w:val="005C61C5"/>
    <w:rsid w:val="005C6F76"/>
    <w:rsid w:val="005C76F5"/>
    <w:rsid w:val="005D0CA9"/>
    <w:rsid w:val="005D1153"/>
    <w:rsid w:val="005D374B"/>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32EA"/>
    <w:rsid w:val="006350A0"/>
    <w:rsid w:val="006367C7"/>
    <w:rsid w:val="006372B4"/>
    <w:rsid w:val="00642A6A"/>
    <w:rsid w:val="00643AD7"/>
    <w:rsid w:val="00645A1B"/>
    <w:rsid w:val="00651935"/>
    <w:rsid w:val="00654B1D"/>
    <w:rsid w:val="00656051"/>
    <w:rsid w:val="006577AF"/>
    <w:rsid w:val="00663DDF"/>
    <w:rsid w:val="00667238"/>
    <w:rsid w:val="00670DBA"/>
    <w:rsid w:val="00673550"/>
    <w:rsid w:val="00674533"/>
    <w:rsid w:val="00674A8C"/>
    <w:rsid w:val="00677899"/>
    <w:rsid w:val="00681125"/>
    <w:rsid w:val="00682C4A"/>
    <w:rsid w:val="00683157"/>
    <w:rsid w:val="00685BC1"/>
    <w:rsid w:val="00686CC4"/>
    <w:rsid w:val="00687C0B"/>
    <w:rsid w:val="006908E0"/>
    <w:rsid w:val="006926D3"/>
    <w:rsid w:val="0069308E"/>
    <w:rsid w:val="006930D0"/>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7C32"/>
    <w:rsid w:val="006F379A"/>
    <w:rsid w:val="006F49A9"/>
    <w:rsid w:val="006F55F1"/>
    <w:rsid w:val="00705DC7"/>
    <w:rsid w:val="007102B6"/>
    <w:rsid w:val="0071047A"/>
    <w:rsid w:val="007118A2"/>
    <w:rsid w:val="0071242C"/>
    <w:rsid w:val="0071290F"/>
    <w:rsid w:val="00712E2E"/>
    <w:rsid w:val="00712FF4"/>
    <w:rsid w:val="00715246"/>
    <w:rsid w:val="00717CBD"/>
    <w:rsid w:val="00717CBE"/>
    <w:rsid w:val="007233EF"/>
    <w:rsid w:val="007250BF"/>
    <w:rsid w:val="00726B7F"/>
    <w:rsid w:val="0072701E"/>
    <w:rsid w:val="007273AC"/>
    <w:rsid w:val="00727FC2"/>
    <w:rsid w:val="007316BD"/>
    <w:rsid w:val="00733640"/>
    <w:rsid w:val="007348D4"/>
    <w:rsid w:val="007351B9"/>
    <w:rsid w:val="00735945"/>
    <w:rsid w:val="0074650A"/>
    <w:rsid w:val="007547E0"/>
    <w:rsid w:val="00754EF9"/>
    <w:rsid w:val="0076133C"/>
    <w:rsid w:val="00761550"/>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B2B49"/>
    <w:rsid w:val="007B31B2"/>
    <w:rsid w:val="007B32C7"/>
    <w:rsid w:val="007B7790"/>
    <w:rsid w:val="007B7FC4"/>
    <w:rsid w:val="007C0B3B"/>
    <w:rsid w:val="007C0EA3"/>
    <w:rsid w:val="007C7B2B"/>
    <w:rsid w:val="007D4B9E"/>
    <w:rsid w:val="007D4D46"/>
    <w:rsid w:val="007E07A2"/>
    <w:rsid w:val="007E4088"/>
    <w:rsid w:val="007F1706"/>
    <w:rsid w:val="007F1FA2"/>
    <w:rsid w:val="007F4CC1"/>
    <w:rsid w:val="007F5A7E"/>
    <w:rsid w:val="007F5F8D"/>
    <w:rsid w:val="007F62FC"/>
    <w:rsid w:val="007F6D13"/>
    <w:rsid w:val="00800074"/>
    <w:rsid w:val="00801CE5"/>
    <w:rsid w:val="00801D6F"/>
    <w:rsid w:val="00806651"/>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741A"/>
    <w:rsid w:val="00873653"/>
    <w:rsid w:val="008800F5"/>
    <w:rsid w:val="00882407"/>
    <w:rsid w:val="00887D85"/>
    <w:rsid w:val="00887E00"/>
    <w:rsid w:val="00892183"/>
    <w:rsid w:val="00892D09"/>
    <w:rsid w:val="008955EB"/>
    <w:rsid w:val="008A08FA"/>
    <w:rsid w:val="008A148A"/>
    <w:rsid w:val="008A15B0"/>
    <w:rsid w:val="008A1ED5"/>
    <w:rsid w:val="008B0328"/>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32479"/>
    <w:rsid w:val="00932C80"/>
    <w:rsid w:val="009332F1"/>
    <w:rsid w:val="009369C1"/>
    <w:rsid w:val="00943AB7"/>
    <w:rsid w:val="009468EC"/>
    <w:rsid w:val="00951EFE"/>
    <w:rsid w:val="009534A2"/>
    <w:rsid w:val="00953CF4"/>
    <w:rsid w:val="00962538"/>
    <w:rsid w:val="00965154"/>
    <w:rsid w:val="00971617"/>
    <w:rsid w:val="00971B4B"/>
    <w:rsid w:val="00972469"/>
    <w:rsid w:val="009737FA"/>
    <w:rsid w:val="009764F0"/>
    <w:rsid w:val="00977E03"/>
    <w:rsid w:val="009803C1"/>
    <w:rsid w:val="009814B7"/>
    <w:rsid w:val="00994F2E"/>
    <w:rsid w:val="009A7231"/>
    <w:rsid w:val="009A7BDC"/>
    <w:rsid w:val="009A7BE2"/>
    <w:rsid w:val="009B15CF"/>
    <w:rsid w:val="009B211B"/>
    <w:rsid w:val="009B41F1"/>
    <w:rsid w:val="009B7B48"/>
    <w:rsid w:val="009C0041"/>
    <w:rsid w:val="009C1FC4"/>
    <w:rsid w:val="009C2468"/>
    <w:rsid w:val="009C3A1E"/>
    <w:rsid w:val="009C4DA1"/>
    <w:rsid w:val="009C57AF"/>
    <w:rsid w:val="009C625F"/>
    <w:rsid w:val="009D012E"/>
    <w:rsid w:val="009D0AF9"/>
    <w:rsid w:val="009D1C28"/>
    <w:rsid w:val="009E0626"/>
    <w:rsid w:val="009E0FB6"/>
    <w:rsid w:val="009E1D06"/>
    <w:rsid w:val="009E2D3D"/>
    <w:rsid w:val="009E479D"/>
    <w:rsid w:val="009E5631"/>
    <w:rsid w:val="009F0461"/>
    <w:rsid w:val="009F1AE2"/>
    <w:rsid w:val="009F31DD"/>
    <w:rsid w:val="00A00792"/>
    <w:rsid w:val="00A01C29"/>
    <w:rsid w:val="00A03719"/>
    <w:rsid w:val="00A067C3"/>
    <w:rsid w:val="00A140AB"/>
    <w:rsid w:val="00A151E7"/>
    <w:rsid w:val="00A21EC8"/>
    <w:rsid w:val="00A24FE2"/>
    <w:rsid w:val="00A255B5"/>
    <w:rsid w:val="00A2601E"/>
    <w:rsid w:val="00A33603"/>
    <w:rsid w:val="00A33D15"/>
    <w:rsid w:val="00A4040A"/>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275"/>
    <w:rsid w:val="00AB4747"/>
    <w:rsid w:val="00AB48F6"/>
    <w:rsid w:val="00AB6B3F"/>
    <w:rsid w:val="00AB6E6E"/>
    <w:rsid w:val="00AB7E47"/>
    <w:rsid w:val="00AC2141"/>
    <w:rsid w:val="00AC311C"/>
    <w:rsid w:val="00AD2916"/>
    <w:rsid w:val="00AD4D46"/>
    <w:rsid w:val="00AE04A8"/>
    <w:rsid w:val="00AE2D74"/>
    <w:rsid w:val="00AE423E"/>
    <w:rsid w:val="00AE4E31"/>
    <w:rsid w:val="00AE595E"/>
    <w:rsid w:val="00AF1D99"/>
    <w:rsid w:val="00AF274C"/>
    <w:rsid w:val="00AF2BC5"/>
    <w:rsid w:val="00B00D0E"/>
    <w:rsid w:val="00B10654"/>
    <w:rsid w:val="00B10A8B"/>
    <w:rsid w:val="00B11C18"/>
    <w:rsid w:val="00B13B65"/>
    <w:rsid w:val="00B14110"/>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70EBD"/>
    <w:rsid w:val="00B7731F"/>
    <w:rsid w:val="00B82A55"/>
    <w:rsid w:val="00B862E0"/>
    <w:rsid w:val="00B90CFE"/>
    <w:rsid w:val="00B96A46"/>
    <w:rsid w:val="00BA050A"/>
    <w:rsid w:val="00BA15FB"/>
    <w:rsid w:val="00BA1635"/>
    <w:rsid w:val="00BB4C3F"/>
    <w:rsid w:val="00BB54D5"/>
    <w:rsid w:val="00BB5F3B"/>
    <w:rsid w:val="00BB78C5"/>
    <w:rsid w:val="00BC14FF"/>
    <w:rsid w:val="00BC1985"/>
    <w:rsid w:val="00BC229A"/>
    <w:rsid w:val="00BC341E"/>
    <w:rsid w:val="00BC48C1"/>
    <w:rsid w:val="00BD08FC"/>
    <w:rsid w:val="00BD6832"/>
    <w:rsid w:val="00BE38A8"/>
    <w:rsid w:val="00BE79C6"/>
    <w:rsid w:val="00BF06C2"/>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821"/>
    <w:rsid w:val="00C3020F"/>
    <w:rsid w:val="00C36870"/>
    <w:rsid w:val="00C37A6B"/>
    <w:rsid w:val="00C43D1B"/>
    <w:rsid w:val="00C56F16"/>
    <w:rsid w:val="00C619AE"/>
    <w:rsid w:val="00C66D78"/>
    <w:rsid w:val="00C74A90"/>
    <w:rsid w:val="00C74F65"/>
    <w:rsid w:val="00C81CC1"/>
    <w:rsid w:val="00C81E24"/>
    <w:rsid w:val="00C8630B"/>
    <w:rsid w:val="00C86EC1"/>
    <w:rsid w:val="00C91193"/>
    <w:rsid w:val="00C952F4"/>
    <w:rsid w:val="00CA2C15"/>
    <w:rsid w:val="00CA47F9"/>
    <w:rsid w:val="00CA49FF"/>
    <w:rsid w:val="00CA5F98"/>
    <w:rsid w:val="00CB12FE"/>
    <w:rsid w:val="00CB20F4"/>
    <w:rsid w:val="00CB40CA"/>
    <w:rsid w:val="00CB41C0"/>
    <w:rsid w:val="00CB42E7"/>
    <w:rsid w:val="00CB45B7"/>
    <w:rsid w:val="00CB4DC5"/>
    <w:rsid w:val="00CB55EC"/>
    <w:rsid w:val="00CC0CB6"/>
    <w:rsid w:val="00CC27DB"/>
    <w:rsid w:val="00CC614A"/>
    <w:rsid w:val="00CC746F"/>
    <w:rsid w:val="00CD1F54"/>
    <w:rsid w:val="00CD691F"/>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160E2"/>
    <w:rsid w:val="00D245DA"/>
    <w:rsid w:val="00D27E41"/>
    <w:rsid w:val="00D30A76"/>
    <w:rsid w:val="00D30EB8"/>
    <w:rsid w:val="00D30FF3"/>
    <w:rsid w:val="00D35925"/>
    <w:rsid w:val="00D3693E"/>
    <w:rsid w:val="00D36997"/>
    <w:rsid w:val="00D428F6"/>
    <w:rsid w:val="00D43950"/>
    <w:rsid w:val="00D4478C"/>
    <w:rsid w:val="00D50B46"/>
    <w:rsid w:val="00D52F39"/>
    <w:rsid w:val="00D65BB7"/>
    <w:rsid w:val="00D66D73"/>
    <w:rsid w:val="00D66F58"/>
    <w:rsid w:val="00D74CDF"/>
    <w:rsid w:val="00D74F8E"/>
    <w:rsid w:val="00D762C4"/>
    <w:rsid w:val="00D76727"/>
    <w:rsid w:val="00D76C18"/>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266C"/>
    <w:rsid w:val="00DB3BF3"/>
    <w:rsid w:val="00DB4BE8"/>
    <w:rsid w:val="00DC2BB2"/>
    <w:rsid w:val="00DC2E6D"/>
    <w:rsid w:val="00DC3198"/>
    <w:rsid w:val="00DD259F"/>
    <w:rsid w:val="00DD6D44"/>
    <w:rsid w:val="00DE02A0"/>
    <w:rsid w:val="00DE0C4B"/>
    <w:rsid w:val="00DE1769"/>
    <w:rsid w:val="00DE2CF9"/>
    <w:rsid w:val="00DE58FD"/>
    <w:rsid w:val="00DF2F8B"/>
    <w:rsid w:val="00DF6CA6"/>
    <w:rsid w:val="00E049DC"/>
    <w:rsid w:val="00E05D84"/>
    <w:rsid w:val="00E16D41"/>
    <w:rsid w:val="00E21D13"/>
    <w:rsid w:val="00E2457A"/>
    <w:rsid w:val="00E24AE3"/>
    <w:rsid w:val="00E279D6"/>
    <w:rsid w:val="00E32AD9"/>
    <w:rsid w:val="00E32D6B"/>
    <w:rsid w:val="00E33691"/>
    <w:rsid w:val="00E4307A"/>
    <w:rsid w:val="00E433CC"/>
    <w:rsid w:val="00E4440A"/>
    <w:rsid w:val="00E44B50"/>
    <w:rsid w:val="00E468F6"/>
    <w:rsid w:val="00E510B6"/>
    <w:rsid w:val="00E51C2F"/>
    <w:rsid w:val="00E60446"/>
    <w:rsid w:val="00E63FE4"/>
    <w:rsid w:val="00E65A92"/>
    <w:rsid w:val="00E675F3"/>
    <w:rsid w:val="00E710F0"/>
    <w:rsid w:val="00E71304"/>
    <w:rsid w:val="00E732FA"/>
    <w:rsid w:val="00E743E4"/>
    <w:rsid w:val="00E82071"/>
    <w:rsid w:val="00E821C3"/>
    <w:rsid w:val="00E854E5"/>
    <w:rsid w:val="00E90E51"/>
    <w:rsid w:val="00E93305"/>
    <w:rsid w:val="00E9395F"/>
    <w:rsid w:val="00E94A79"/>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5E1F"/>
    <w:rsid w:val="00ED784B"/>
    <w:rsid w:val="00ED7C1C"/>
    <w:rsid w:val="00EE30D7"/>
    <w:rsid w:val="00EF181C"/>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4864"/>
    <w:rsid w:val="00F36452"/>
    <w:rsid w:val="00F369E3"/>
    <w:rsid w:val="00F370C1"/>
    <w:rsid w:val="00F379C1"/>
    <w:rsid w:val="00F40B22"/>
    <w:rsid w:val="00F41276"/>
    <w:rsid w:val="00F42ABF"/>
    <w:rsid w:val="00F4605A"/>
    <w:rsid w:val="00F46C77"/>
    <w:rsid w:val="00F50F21"/>
    <w:rsid w:val="00F512EB"/>
    <w:rsid w:val="00F5378A"/>
    <w:rsid w:val="00F55956"/>
    <w:rsid w:val="00F563AB"/>
    <w:rsid w:val="00F60677"/>
    <w:rsid w:val="00F641F3"/>
    <w:rsid w:val="00F64CA6"/>
    <w:rsid w:val="00F66B53"/>
    <w:rsid w:val="00F66F1A"/>
    <w:rsid w:val="00F679BD"/>
    <w:rsid w:val="00F72E5A"/>
    <w:rsid w:val="00F73BBF"/>
    <w:rsid w:val="00F81D9E"/>
    <w:rsid w:val="00F83DD0"/>
    <w:rsid w:val="00F844C8"/>
    <w:rsid w:val="00F909BE"/>
    <w:rsid w:val="00F9527A"/>
    <w:rsid w:val="00F95839"/>
    <w:rsid w:val="00FA0B99"/>
    <w:rsid w:val="00FA2109"/>
    <w:rsid w:val="00FA5A5F"/>
    <w:rsid w:val="00FB3A8B"/>
    <w:rsid w:val="00FB3AC2"/>
    <w:rsid w:val="00FC145F"/>
    <w:rsid w:val="00FC531C"/>
    <w:rsid w:val="00FD24B3"/>
    <w:rsid w:val="00FE09F8"/>
    <w:rsid w:val="00FE4787"/>
    <w:rsid w:val="00FE6631"/>
    <w:rsid w:val="00FE69EA"/>
    <w:rsid w:val="00FF26C2"/>
    <w:rsid w:val="00FF36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7852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 w:type="character" w:styleId="Hiperveza">
    <w:name w:val="Hyperlink"/>
    <w:basedOn w:val="Zadanifontodlomka"/>
    <w:rsid w:val="00505213"/>
    <w:rPr>
      <w:color w:val="0000FF" w:themeColor="hyperlink"/>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 w:styleId="Hiperveza" w:type="character">
    <w:name w:val="Hyperlink"/>
    <w:basedOn w:val="Zadanifontodlomka"/>
    <w:rsid w:val="00505213"/>
    <w:rPr>
      <w:color w:themeColor="hyperlink" w:val="0000FF"/>
      <w:u w:val="single"/>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24. ožujka 2022.</izvorni_sadrzaj>
    <derivirana_varijabla naziv="DomainObject.PlaniraniZavrsetakDatum_1">24. ožujka 2022.</derivirana_varijabla>
  </DomainObject.PlaniraniZavrsetakDatum>
  <DomainObject.PlaniraniPocetakDatum>
    <izvorni_sadrzaj>24. ožujka 2022.</izvorni_sadrzaj>
    <derivirana_varijabla naziv="DomainObject.PlaniraniPocetakDatum_1">24. ožujka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ožujka 2022.</izvorni_sadrzaj>
    <derivirana_varijabla naziv="DomainObject.Zapisnik.DatumKreiranja_1">24. ožujka 2022.</derivirana_varijabla>
  </DomainObject.Zapisnik.DatumKreiranja>
  <DomainObject.Zapisnik.ImovinskaKorist>
    <izvorni_sadrzaj/>
    <derivirana_varijabla naziv="DomainObject.Zapisnik.ImovinskaKorist_1"/>
  </DomainObject.Zapisnik.ImovinskaKorist>
  <DomainObject.Zapisnik.Oznaka>
    <izvorni_sadrzaj>St-96/2022-7</izvorni_sadrzaj>
    <derivirana_varijabla naziv="DomainObject.Zapisnik.Oznaka_1">St-96/2022-7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22. veljače 2022.</izvorni_sadrzaj>
    <derivirana_varijabla naziv="DomainObject.Predmet.DatumIzradeOptuznogAkta_1">22. veljače 2022.</derivirana_varijabla>
  </DomainObject.Predmet.DatumIzradeOptuznogAkta>
  <DomainObject.Predmet.DatumIzradeOptuznogAktaFormated>
    <izvorni_sadrzaj>22.2.2022.</izvorni_sadrzaj>
    <derivirana_varijabla naziv="DomainObject.Predmet.DatumIzradeOptuznogAktaFormated_1">22.2.2022.</derivirana_varijabla>
  </DomainObject.Predmet.DatumIzradeOptuznogAktaFormated>
  <DomainObject.Predmet.DatumOsnivanja>
    <izvorni_sadrzaj>22. veljače 2022.</izvorni_sadrzaj>
    <derivirana_varijabla naziv="DomainObject.Predmet.DatumOsnivanja_1">22. veljače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22. veljače 2022.</izvorni_sadrzaj>
    <derivirana_varijabla naziv="DomainObject.Predmet.DatumPrimitkaOptuznogAkta_1">22. veljače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St-96/2022</izvorni_sadrzaj>
    <derivirana_varijabla naziv="DomainObject.Predmet.OznakaBroj_1">St-96/2022</derivirana_varijabla>
  </DomainObject.Predmet.OznakaBroj>
  <DomainObject.Predmet.OznakaBrojOptuznogAkta>
    <izvorni_sadrzaj>04-06-22-1011</izvorni_sadrzaj>
    <derivirana_varijabla naziv="DomainObject.Predmet.OznakaBrojOptuznogAkta_1">04-06-22-1011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MONTE-RI CONSULT j.d.o.o. zastupanog po punomoćniku Zoroslav Janković</izvorni_sadrzaj>
    <derivirana_varijabla naziv="DomainObject.Predmet.ProtustrankaFormated_1">  MONTE-RI CONSULT j.d.o.o. zastupanog po punomoćniku Zoroslav Janković</derivirana_varijabla>
  </DomainObject.Predmet.ProtustrankaFormated>
  <DomainObject.Predmet.ProtustrankaFormatedOIB>
    <izvorni_sadrzaj>  MONTE-RI CONSULT j.d.o.o., OIB 66973269424 zastupanog po punomoćniku Zoroslav Janković</izvorni_sadrzaj>
    <derivirana_varijabla naziv="DomainObject.Predmet.ProtustrankaFormatedOIB_1">  MONTE-RI CONSULT j.d.o.o., OIB 66973269424 zastupanog po punomoćniku Zoroslav Janković</derivirana_varijabla>
  </DomainObject.Predmet.ProtustrankaFormatedOIB>
  <DomainObject.Predmet.ProtustrankaFormatedWithAdress>
    <izvorni_sadrzaj> MONTE-RI CONSULT j.d.o.o., Save Jugo Bujkove 27, 51000 Rijeka zastupanog po punomoćniku Zoroslav Janković</izvorni_sadrzaj>
    <derivirana_varijabla naziv="DomainObject.Predmet.ProtustrankaFormatedWithAdress_1"> MONTE-RI CONSULT j.d.o.o., Save Jugo Bujkove 27, 51000 Rijeka zastupanog po punomoćniku Zoroslav Janković</derivirana_varijabla>
  </DomainObject.Predmet.ProtustrankaFormatedWithAdress>
  <DomainObject.Predmet.ProtustrankaFormatedWithAdressOIB>
    <izvorni_sadrzaj> MONTE-RI CONSULT j.d.o.o., OIB 66973269424, Save Jugo Bujkove 27, 51000 Rijeka zastupanog po punomoćniku Zoroslav Janković</izvorni_sadrzaj>
    <derivirana_varijabla naziv="DomainObject.Predmet.ProtustrankaFormatedWithAdressOIB_1"> MONTE-RI CONSULT j.d.o.o., OIB 66973269424, Save Jugo Bujkove 27, 51000 Rijeka zastupanog po punomoćniku Zoroslav Janković</derivirana_varijabla>
  </DomainObject.Predmet.ProtustrankaFormatedWithAdressOIB>
  <DomainObject.Predmet.ProtustrankaWithAdress>
    <izvorni_sadrzaj>MONTE-RI CONSULT j.d.o.o. Save Jugo Bujkove 27, 51000 Rijeka</izvorni_sadrzaj>
    <derivirana_varijabla naziv="DomainObject.Predmet.ProtustrankaWithAdress_1">MONTE-RI CONSULT j.d.o.o. Save Jugo Bujkove 27, 51000 Rijeka</derivirana_varijabla>
  </DomainObject.Predmet.ProtustrankaWithAdress>
  <DomainObject.Predmet.ProtustrankaWithAdressOIB>
    <izvorni_sadrzaj>MONTE-RI CONSULT j.d.o.o., OIB 66973269424, Save Jugo Bujkove 27, 51000 Rijeka</izvorni_sadrzaj>
    <derivirana_varijabla naziv="DomainObject.Predmet.ProtustrankaWithAdressOIB_1">MONTE-RI CONSULT j.d.o.o., OIB 66973269424, Save Jugo Bujkove 27, 51000 Rijeka</derivirana_varijabla>
  </DomainObject.Predmet.ProtustrankaWithAdressOIB>
  <DomainObject.Predmet.ProtustrankaNazivFormated>
    <izvorni_sadrzaj>MONTE-RI CONSULT j.d.o.o.</izvorni_sadrzaj>
    <derivirana_varijabla naziv="DomainObject.Predmet.ProtustrankaNazivFormated_1">MONTE-RI CONSULT j.d.o.o.</derivirana_varijabla>
  </DomainObject.Predmet.ProtustrankaNazivFormated>
  <DomainObject.Predmet.ProtustrankaNazivFormatedOIB>
    <izvorni_sadrzaj>MONTE-RI CONSULT j.d.o.o., OIB 66973269424</izvorni_sadrzaj>
    <derivirana_varijabla naziv="DomainObject.Predmet.ProtustrankaNazivFormatedOIB_1">MONTE-RI CONSULT j.d.o.o., OIB 66973269424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39474.34</izvorni_sadrzaj>
    <derivirana_varijabla naziv="DomainObject.Predmet.TrenutnaVrijednost_1">39474.34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MONTE-RI CONSULT j.d.o.o. zastupanog po punomoćniku Zoroslav Janković</item>
    </izvorni_sadrzaj>
    <derivirana_varijabla naziv="DomainObject.Predmet.ProtuStrankaListFormated_1">
      <item>MONTE-RI CONSULT j.d.o.o. zastupanog po punomoćniku Zoroslav Janković</item>
    </derivirana_varijabla>
  </DomainObject.Predmet.ProtuStrankaListFormated>
  <DomainObject.Predmet.ProtuStrankaListFormatedOIB>
    <izvorni_sadrzaj>
      <item>MONTE-RI CONSULT j.d.o.o., OIB 66973269424 zastupanog po punomoćniku Zoroslav Janković</item>
    </izvorni_sadrzaj>
    <derivirana_varijabla naziv="DomainObject.Predmet.ProtuStrankaListFormatedOIB_1">
      <item>MONTE-RI CONSULT j.d.o.o., OIB 66973269424 zastupanog po punomoćniku Zoroslav Janković</item>
    </derivirana_varijabla>
  </DomainObject.Predmet.ProtuStrankaListFormatedOIB>
  <DomainObject.Predmet.ProtuStrankaListFormatedWithAdress>
    <izvorni_sadrzaj>
      <item>MONTE-RI CONSULT j.d.o.o., Save Jugo Bujkove 27, 51000 Rijeka zastupanog po punomoćniku Zoroslav Janković</item>
    </izvorni_sadrzaj>
    <derivirana_varijabla naziv="DomainObject.Predmet.ProtuStrankaListFormatedWithAdress_1">
      <item>MONTE-RI CONSULT j.d.o.o., Save Jugo Bujkove 27, 51000 Rijeka zastupanog po punomoćniku Zoroslav Janković</item>
    </derivirana_varijabla>
  </DomainObject.Predmet.ProtuStrankaListFormatedWithAdress>
  <DomainObject.Predmet.ProtuStrankaListFormatedWithAdressOIB>
    <izvorni_sadrzaj>
      <item>MONTE-RI CONSULT j.d.o.o., OIB 66973269424, Save Jugo Bujkove 27, 51000 Rijeka zastupanog po punomoćniku Zoroslav Janković</item>
    </izvorni_sadrzaj>
    <derivirana_varijabla naziv="DomainObject.Predmet.ProtuStrankaListFormatedWithAdressOIB_1">
      <item>MONTE-RI CONSULT j.d.o.o., OIB 66973269424, Save Jugo Bujkove 27, 51000 Rijeka zastupanog po punomoćniku Zoroslav Janković</item>
    </derivirana_varijabla>
  </DomainObject.Predmet.ProtuStrankaListFormatedWithAdressOIB>
  <DomainObject.Predmet.ProtuStrankaListNazivFormated>
    <izvorni_sadrzaj>
      <item>MONTE-RI CONSULT j.d.o.o.</item>
    </izvorni_sadrzaj>
    <derivirana_varijabla naziv="DomainObject.Predmet.ProtuStrankaListNazivFormated_1">
      <item>MONTE-RI CONSULT j.d.o.o.</item>
    </derivirana_varijabla>
  </DomainObject.Predmet.ProtuStrankaListNazivFormated>
  <DomainObject.Predmet.ProtuStrankaListNazivFormatedOIB>
    <izvorni_sadrzaj>
      <item>MONTE-RI CONSULT j.d.o.o., OIB 66973269424</item>
    </izvorni_sadrzaj>
    <derivirana_varijabla naziv="DomainObject.Predmet.ProtuStrankaListNazivFormatedOIB_1">
      <item>MONTE-RI CONSULT j.d.o.o., OIB 66973269424</item>
    </derivirana_varijabla>
  </DomainObject.Predmet.ProtuStrankaListNazivFormatedOIB>
  <DomainObject.Predmet.OstaliListFormated>
    <izvorni_sadrzaj>
      <item>Zoroslav Janković punomoćnik sudionika u postupku MONTE-RI CONSULT j.d.o.o.</item>
    </izvorni_sadrzaj>
    <derivirana_varijabla naziv="DomainObject.Predmet.OstaliListFormated_1">
      <item>Zoroslav Janković punomoćnik sudionika u postupku MONTE-RI CONSULT j.d.o.o.</item>
    </derivirana_varijabla>
  </DomainObject.Predmet.OstaliListFormated>
  <DomainObject.Predmet.OstaliListFormatedOIB>
    <izvorni_sadrzaj>
      <item>Zoroslav Janković, OIB 70684646649 punomoćnik sudionika u postupku MONTE-RI CONSULT j.d.o.o.</item>
    </izvorni_sadrzaj>
    <derivirana_varijabla naziv="DomainObject.Predmet.OstaliListFormatedOIB_1">
      <item>Zoroslav Janković, OIB 70684646649 punomoćnik sudionika u postupku MONTE-RI CONSULT j.d.o.o.</item>
    </derivirana_varijabla>
  </DomainObject.Predmet.OstaliListFormatedOIB>
  <DomainObject.Predmet.OstaliListFormatedWithAdress>
    <izvorni_sadrzaj>
      <item>Zoroslav Janković, Save Jugo Bujkove 27, 51000 Rijeka punomoćnik sudionika u postupku MONTE-RI CONSULT j.d.o.o.</item>
    </izvorni_sadrzaj>
    <derivirana_varijabla naziv="DomainObject.Predmet.OstaliListFormatedWithAdress_1">
      <item>Zoroslav Janković, Save Jugo Bujkove 27, 51000 Rijeka punomoćnik sudionika u postupku MONTE-RI CONSULT j.d.o.o.</item>
    </derivirana_varijabla>
  </DomainObject.Predmet.OstaliListFormatedWithAdress>
  <DomainObject.Predmet.OstaliListFormatedWithAdressOIB>
    <izvorni_sadrzaj>
      <item>Zoroslav Janković, OIB 70684646649, Save Jugo Bujkove 27, 51000 Rijeka punomoćnik sudionika u postupku MONTE-RI CONSULT j.d.o.o.</item>
    </izvorni_sadrzaj>
    <derivirana_varijabla naziv="DomainObject.Predmet.OstaliListFormatedWithAdressOIB_1">
      <item>Zoroslav Janković, OIB 70684646649, Save Jugo Bujkove 27, 51000 Rijeka punomoćnik sudionika u postupku MONTE-RI CONSULT j.d.o.o.</item>
    </derivirana_varijabla>
  </DomainObject.Predmet.OstaliListFormatedWithAdressOIB>
  <DomainObject.Predmet.OstaliListNazivFormated>
    <izvorni_sadrzaj>
      <item>Zoroslav Janković</item>
    </izvorni_sadrzaj>
    <derivirana_varijabla naziv="DomainObject.Predmet.OstaliListNazivFormated_1">
      <item>Zoroslav Janković</item>
    </derivirana_varijabla>
  </DomainObject.Predmet.OstaliListNazivFormated>
  <DomainObject.Predmet.OstaliListNazivFormatedOIB>
    <izvorni_sadrzaj>
      <item>Zoroslav Janković, OIB 70684646649</item>
    </izvorni_sadrzaj>
    <derivirana_varijabla naziv="DomainObject.Predmet.OstaliListNazivFormatedOIB_1">
      <item>Zoroslav Janković, OIB 70684646649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2022.</izvorni_sadrzaj>
    <derivirana_varijabla naziv="DomainObject.Datum_1">24. ožujka 2022.</derivirana_varijabla>
  </DomainObject.Datum>
  <DomainObject.PoslovniBrojDokumenta>
    <izvorni_sadrzaj>St-96/2022-7</izvorni_sadrzaj>
    <derivirana_varijabla naziv="DomainObject.PoslovniBrojDokumenta_1">St-96/2022-7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MONTE-RI CONSULT j.d.o.o.</izvorni_sadrzaj>
    <derivirana_varijabla naziv="DomainObject.Predmet.ProtustrankaIDrugi_1">MONTE-RI CONSULT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MONTE-RI CONSULT j.d.o.o., OIB 66973269424, Save Jugo Bujkove 27, 51000 Rijeka</izvorni_sadrzaj>
    <derivirana_varijabla naziv="DomainObject.Predmet.ProtustrankaIDrugiAdressOIB_1">MONTE-RI CONSULT j.d.o.o., OIB 66973269424, Save Jugo Bujkove 27,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MONTE-RI CONSULT j.d.o.o.</item>
      <item>FINA Rijeka</item>
      <item>Zoroslav Janković</item>
    </izvorni_sadrzaj>
    <derivirana_varijabla naziv="DomainObject.Predmet.SudioniciListNaziv_1">
      <item>MONTE-RI CONSULT j.d.o.o.</item>
      <item>FINA Rijeka</item>
      <item>Zoroslav Janković</item>
    </derivirana_varijabla>
  </DomainObject.Predmet.SudioniciListNaziv>
  <DomainObject.Predmet.SudioniciListAdressOIB>
    <izvorni_sadrzaj>
      <item>MONTE-RI CONSULT j.d.o.o., OIB 66973269424, Save Jugo Bujkove 27,51000 Rijeka</item>
      <item>FINA Rijeka, OIB 85821130368, Frana Kurelca 8,51000 Rijeka</item>
      <item>Zoroslav Janković, OIB 70684646649, Save Jugo Bujkove 27,51000 Rijeka</item>
    </izvorni_sadrzaj>
    <derivirana_varijabla naziv="DomainObject.Predmet.SudioniciListAdressOIB_1">
      <item>MONTE-RI CONSULT j.d.o.o., OIB 66973269424, Save Jugo Bujkove 27,51000 Rijeka</item>
      <item>FINA Rijeka, OIB 85821130368, Frana Kurelca 8,51000 Rijeka</item>
      <item>Zoroslav Janković, OIB 70684646649, Save Jugo Bujkove 27,51000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66973269424</item>
      <item>, OIB 70684646649</item>
    </izvorni_sadrzaj>
    <derivirana_varijabla naziv="DomainObject.Predmet.SudioniciListNazivOIB_1">
      <item>, OIB 85821130368</item>
      <item>, OIB 66973269424</item>
      <item>, OIB 70684646649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C47E83-0807-4915-A9D1-7903D67E19A3}">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387</properties:Words>
  <properties:Characters>2041</properties:Characters>
  <properties:Lines>70</properties:Lines>
  <properties:Paragraphs>30</properties:Paragraphs>
  <properties:TotalTime>11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2022-03-24T07:19:00Z</dcterms:created>
  <dc:creator>rcerneka</dc:creator>
  <cp:lastModifiedBy>Dajana Jurković</cp:lastModifiedBy>
  <cp:lastPrinted>2022-03-24T09:59:00Z</cp:lastPrinted>
  <dcterms:modified xmlns:xsi="http://www.w3.org/2001/XMLSchema-instance" xsi:type="dcterms:W3CDTF">2022-03-24T10:08:00Z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St-96/2022-7 / Zapisnik - Ročište radi rasprave o uvjetima za otvaranje steč. post. (96,2022 zapisnik prethodni.docx)</vt:lpwstr>
  </prop:property>
  <prop:property fmtid="{D5CDD505-2E9C-101B-9397-08002B2CF9AE}" pid="4" name="CC_coloring">
    <vt:bool>false</vt:bool>
  </prop:property>
  <prop:property fmtid="{D5CDD505-2E9C-101B-9397-08002B2CF9AE}" pid="5" name="BrojStranica">
    <vt:i4>2</vt:i4>
  </prop:property>
</prop:Properties>
</file>